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Meteorologie a životní prostředí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Meteorologie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poskytuje žákům základní vědomosti a dovednosti týkající se zejména meteorologie a životního prostředí rostliny. Přispívá k formování žádoucích vztahů k přírodnímu prostředí a umožňuje žákům proniknout do dějů, které probíhají v živé i neživé přírodě. Poznání zákonitostí vztahů mezi biotickými a abiotickými procesy umožní žákům pochopit smysl základních opatření uplatňovaných při technologických procesech při pěstování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41-41-M/01 Agropodnikání jsou uvedeny výsledky vzdělávání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zákonitosti vzniku jednotlivých povětrnostních jevů a situací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stav a vývoj povětrnostní situace na základě jednotlivých údajů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základní meteorologické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vyhodnocuje klimatické a meteorologické údaje ve vztahu k pěstování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fenologických pozorování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abiotické (sluneční záření, atmosféra, pedosféra, hydrosféra) a biotické faktory prostředí (populace, společenstva, ekosystémy)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Meteorologické prvky a jejich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sluneční záření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teplota vzduchu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atmosférické srážky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atmosférický tlak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směr a rychlost větru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oblačnost.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Počasí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Předpověď počasí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Synoptická mapa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Atmosférické jevy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Fenologie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Podnebí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 jednotlivých podnebných pásů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Atmosférická cirkulace – tlakové útvary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Abiotické faktory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Sluneční záření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Atmosféra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Pedosféra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Hydrosféra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Biotické faktory prostředí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Společenstva a ekosystémy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se synoptickou mapou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analýza meteorologických prvků měřených na školní meteorologické stanici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zákonitosti vzniku jednotlivých povětrnostních jevů a situací;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Posoudí stav a vývoj povětrnostní situace na základě jednotlivých údajů;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orientuje se v datech naměřených školní meteorologickou stanicí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používá základní meteorologické přístroje;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pracuje se získanými informacemi ze školní meteorologické stanice,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Vyhodnocuje klimatické a meteorologické údaje ve vztahu k pěstování rostlin;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pracuje se získanými informacemi ze školní meteorologické stanice,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Vysvětlí význam fenologických pozorování;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pracuje se získanými informacemi ze školní meteorologické stanice,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Charakterizuje abiotické (sluneční záření, atmosféra, pedosféra, hydrosféra) a biotické faktory prostředí (populace, společenstva, ekosystémy);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uvede konkrétní příklady populace, společenstva a ekosystémů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vysvětlí vliv člověka na konkrétní druhy ekosystémů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zkontroluje si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 1. ročníku. Výuka probíhá v případě předmětového uspořádání ŠVP ve vyučovacích předmětech zaměřených na pěstování rostlin a v předmětu praxe, případně v předmětu odborný výcvik (v případě využití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popíše jednotlivé části školní meteorologické stanice.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popíše synoptickou mapu.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 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