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kreslení komínů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Kreslení komínů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pomůcky, technika rýsování a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zobrazování komínů v projektové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komíny a ventilační průduchy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orientací v projektové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jednoduché náčrty komínů a ventilačních průduchů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řešení komínů na navazující stavební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zobrazování při kreslení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výrobců systémových komínů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ve stavebních výkresech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stavebních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typy čar pro zakreslování kreslení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komínů a ventilačních průduchů v půdorysu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komínů a ventilačních průduchů v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komínů a ventilačních průduchů je prezentováno postupem rýsování na tabuli, nebo promítáním výkresů elektronicky přes vizualizér. Žáci si je překreslují pod dohledem učitele do sešitu. Popisy, postupy a teorii doplní diktováním textu do sešitu. Po té žáci samostatně kreslí v půdorysu a v řezu komín nebo ventilační průduch dle zadání. Učivo tak procvičují a osvojují. Žáci dbají na stav a údržbu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 U žáků jsou hodnoceny vědomosti i dovednosti prostřednictvím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</w:t>
      </w:r>
      <w:r>
        <w:t xml:space="preserve">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Dobrý:</w:t>
      </w:r>
      <w:r>
        <w:t xml:space="preserve"> 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Dostatečný:</w:t>
      </w:r>
      <w:r>
        <w:t xml:space="preserve"> 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Nedostatečný:</w:t>
      </w:r>
      <w:r>
        <w:t xml:space="preserve">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 </w:t>
      </w:r>
      <w:r>
        <w:rPr>
          <w:i/>
        </w:rPr>
        <w:t xml:space="preserve">Cvičení z pozemního stavitelství.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</w:t>
      </w:r>
      <w:r>
        <w:rPr>
          <w:i/>
        </w:rPr>
        <w:t xml:space="preserve">Čítanka výkresů ve stavebnictví. Sobotáles.</w:t>
      </w:r>
      <w:r>
        <w:t xml:space="preserve">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1443 (9/2004) – </w:t>
      </w:r>
      <w:r>
        <w:rPr>
          <w:i/>
        </w:rPr>
        <w:t xml:space="preserve">Komíny - Všeobecné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73 4201 (10/2010) – </w:t>
      </w:r>
      <w:r>
        <w:rPr>
          <w:i/>
        </w:rPr>
        <w:t xml:space="preserve">Komíny a kouřovody – navrhování, provádění a připojování spotřebičů paliv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15 287-1 </w:t>
      </w:r>
      <w:r>
        <w:rPr>
          <w:i/>
        </w:rPr>
        <w:t xml:space="preserve">Komíny - Navrhování, provádění a přejímka komínů - </w:t>
      </w:r>
      <w:r>
        <w:t xml:space="preserve">Část 1:</w:t>
      </w:r>
      <w:r>
        <w:rPr>
          <w:i/>
        </w:rPr>
        <w:t xml:space="preserve"> Komíny pro otevřené spotřebiče paliv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15 287-2 </w:t>
      </w:r>
      <w:r>
        <w:rPr>
          <w:i/>
        </w:rPr>
        <w:t xml:space="preserve">Komíny - Navrhování, provádění a přejímka komínů - </w:t>
      </w:r>
      <w:r>
        <w:t xml:space="preserve">Část 2:</w:t>
      </w:r>
      <w:r>
        <w:rPr>
          <w:i/>
        </w:rPr>
        <w:t xml:space="preserve"> Komíny pro uzavřené spotřebiče paliv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