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podlah, stěn a stropů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stěn, stropů a podlah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36.59-H/01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03. 06. 2019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Povrchové úpravy podlah, stěn a stropů je pojat jako přehledový souhrn všech základních druhů povrchových úprav, používaných materiálů, způsoby nanášení, včetně bezpečnosti při práci s uvedenými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lze využít v rámci vyučovacích předmětů a mezipředmětových vztahů: Stavební konstrukce, Technologie a částečně také v předmětu Přestavby budov a souvisí s moduly z oblasti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druhy nátěrových hmot a jejich složek,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popíše vlastnosti nátěrových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výhody a nevýhody jednotlivých typů nátěrových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typy nátěrových hmot podle použití (malířské a natěračské)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vhodné způsoby nanášení NH a pomůcky či nářadí k tomu používané, jejich údržbu a ošetřování,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popíše a dodržuje zásady BOZP při práci s NH a ve výškách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zákaz kouření v prostoru s NH, nejí a nepije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barev - teplé a studené, bezpečnostní a označení potrubí podle protékajících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druhy ředidel podle NH a způsobu nanášení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pomůcky podle způsobu nanášení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odstranění plísní, barevných skvrn a desinfekci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přípravy podkladu, odstranění starých nátěrů a rezavých povrchů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malování stěn a stropů místností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plochy pro malování či nátěr a spotřebu malířských nebo natěračských NH.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nátěru oken, a dveří a použití vhodných NH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nátěrů radiátorů a kovových konstrukcí, zárubní bran a plotů navrhne vhodné druhy NH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Povrchové úpravy stěn, stropů a podlah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Pojem „Povrchové úpravy“ a „ Nátěrové hmoty“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nátěrů: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ochranná (proti korozi u kovů, proti škůdcům u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estetická - upravuje a zlepšuje vzhled (budovy či předmětu)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hygienická - zabraňuje šíření plísní a bakterií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Účel použití nátěrů a NH (nátěrových hmot):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vnitřní nátěry stěn a stropů – malířské barvy vodové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nátěry vnějších stěn a fasád - vápenné nátěry fasádní barvy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nátěry podlah : dřevěné - parkety, palubky (dvousložkové laky), betonové a lité podlahy, průmyslové podlahy dekorativní – tvrditelné pryskyřice s barevnými chipsy nebo písky např. silikal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nátěry kovových částí budov: zárubně, zábradlí, radiátory a trubky, plechových střech, okapních systémů a klempířských prvků, kovové brány a vrata.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nátěry dřeva v interiéru i venkovní plochy, okna, dveře, obložení, nábytek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Složky nátěru: Pojem „nátěrový film“ </w:t>
      </w:r>
      <w:r>
        <w:t xml:space="preserve">(vrstvička NH, která zůstává na povrchu po zaschnutí) a „filmotvorná složka“ (hlavní součást NH - přírodní či umělá pryskyřice, rozpuštěná v rozpouštědle, transparentní - průhledná nebo barevně upravená-pigmentovaná (krycí)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ředidlo je směs organických rozpouštědel, u některých NH může být rozpouštědlem voda.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tužidlo (reaktivní složka pouze pro dvousložkové NH)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plnidlo (nastavovadlo) - zvyšuje hustotu NH např. u tmelů- plavená křída, technická mouka, dřevní moučka.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Vlastnosti hotového nátěru a NH:</w:t>
      </w:r>
      <w:r>
        <w:t xml:space="preserve"> přilnavost (mřížková zkouška) okližování NH a penetrace, odpařivost (rychlost odpařování v porovnání s éterem), kryvost, hořlavost (hořlaviny I., II. a III. třídy), stupeň lesku (5 stupňů-vysoký lesk, lesk, pololesk, polomat a mat), výbušnost (SNV1 a SNV2 – stupeň nebezpečí výbuchu).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nátěrů. odlupování, puchýře, pomerančová kůra , jejich předcházení a odstrańování.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Příprava podkladu pod NH:</w:t>
      </w:r>
      <w:r>
        <w:t xml:space="preserve"> povrch suchý, odmaštěný, oprášený, odrezovaný (obroušením či otryskáváním)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Tmelení podkladu. Podtmelování nerovností, plné tmelení - potahování plochy tmelem.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Odstraňování starých nátěrů: škrabání maleb stěn za mokra, zahřívání opalováním či horkovzdušnou pistolí a odškrábnutí zbytků nátěru, louhování - chemické odstranění - rozleptání louhem s následnou neutralizací. Penetrace - nátěr podkladu roztokem latexu – velmi řídké lepící směsi u stěn a některých podlah.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6. Příprava NH a zařazení NH v nátěrovém systému</w:t>
      </w:r>
      <w:r>
        <w:t xml:space="preserve"> podle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– asfaltové, B – polyesterové, C – nitrocelulózové, E – práškové,  H – chlórkaučukové, O – olejové, S – syntetické, U – polyuretanové.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 transparentní, 2 – pigmentované, 5 – tmely, 6 – ředidla, 7 – tužidla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barev čtyřmístným číslem.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viskozity – Fordův výtokový pohárek, cezení a filtrace NH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Tónování barev (barvy podvojné a potrojné).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barvy - 2v1 a 3v1.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Barvy bezpečnostní – fluorescenční a fosforeskující. Barvy teplé a studené, psychologické působení barev.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zdraví a ekologie - odsávání větrání, ekologická likvidace zbytků NH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7. Nářadí a pomůcky pro malování a nátěry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Štětky a štětce, válečky, stěrky, stříkací zařízení, stříkací pistole, nádoby na NH, rošty, filtry, štafle, lešení.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– pracovní obuv, oděv, brýle, rukavice, respirátor.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a stroje pro průmyslové nanášení NH (stříkací kabiny, máčecí vany, navalovací a licí nanášečky.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8. Technologie natírání a malování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Napouštění, penetrace, plnění pórů, antikorozní základ. Postup:  1. Nátěr základní barvou, 2. Vrchní email, přebroušení mezi nánosy barev, popř. i leštění. Schnutí nebo vytvrzování nátěru. Malířské dekorativní techniky – pojmy: žilkování, fládrování, šumrování, batikován, linkrusty, tupování, linkování.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 pro malování místností, oken, dveří a radiátorů a určení spotřeby materiálu – NH.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9. BOZP při nátěrech a práce ve výškách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výškách - nad 1,5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Neutralizace vápna.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Osvětlení stříkacích kabin SNV1 v nevýbušném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Uložení nátěrových hmot ve skladě.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Nakládání s nebezpečným odpadem.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výkladu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Přednášky jsou doplněné o názorné ukázky některých typů barev a videa práce s nimi., např. nátěry stěn či parket, příprava podkladu i barev.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procvičují označování nátěrových hmot písmeny a čísly, podle zařazení v nátěrovém systému a rozeznávání druhů NH podle tohoto označení. Některé druhy dekorativních technik si zkoušejí v rámci odborného kreslení zakreslit na papír či do sešitu píší technologické postupy nátěrů a malování.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vzorníky barev.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Ústně: </w:t>
      </w:r>
      <w:r>
        <w:t xml:space="preserve">popis postupu malování a natírání, použitého nářadí, BOZP, neutralizace, dekorativní techniky. Rozeznání NH podle označení. Psychologické působení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Písemně: </w:t>
      </w:r>
      <w:r>
        <w:t xml:space="preserve">test s volbou odpovědí, otevřené otázky, vyhledávání konkrétních údajů v katalogu, míchání barev, barevné řešení stěn - nákresy. Míchání barev - podvojné, potrojné. Druhy nářadí, použití, ošetřování. Příklady označení NH v nátěrovém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 pro malování a nátěry a spotřeby NH.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     100-85 %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  84-70 %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           69-50 %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   49-30 %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29-0 %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R.; MACÍK, J.; </w:t>
      </w:r>
      <w:r>
        <w:rPr>
          <w:i/>
        </w:rPr>
        <w:t xml:space="preserve">Materiály pro 1.až 3.ročník pro učební obory SOU Lakýrník – malíř, Malíř –natěrač.</w:t>
      </w:r>
      <w:r>
        <w:t xml:space="preserve"> Sobotáles Praha 1996.  ISBN 80-85920-28-X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R.; MACÍK, J.; </w:t>
      </w:r>
      <w:r>
        <w:rPr>
          <w:i/>
        </w:rPr>
        <w:t xml:space="preserve">Technologie pro učební obory SOU Lakýrník a malíř</w:t>
      </w:r>
      <w:r>
        <w:t xml:space="preserve">, Sobotáles Praha 2001, ISBN 80-85920-82-4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Stanislav.</w:t>
      </w:r>
      <w:r>
        <w:rPr>
          <w:i/>
        </w:rPr>
        <w:t xml:space="preserve">Technologie Malířské a lakýrnické práce I. roč.</w:t>
      </w:r>
      <w:r>
        <w:t xml:space="preserve">  Parta Praha 2001. ISBN 80-85989-69-7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Merkur Praha a firemní katalogy výrobců barev a laků.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