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Standardizace a stabilizace v pre-pressu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34-m-3/AH36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Světlo, barva, barvové prostory</w:t>
        </w:r>
      </w:hyperlink>
      <w:r>
        <w:t xml:space="preserve"> (oblast Všeobecná polygrafie, 1. ročník)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Principy tisku</w:t>
        </w:r>
      </w:hyperlink>
      <w:r>
        <w:t xml:space="preserve"> (oblast Všeobecná polygrafie, 1. ročník)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mírně pokročilé žáky, kteří si osvojili základní rozdělení tiskových technik, přípravu tiskových dat v pre-pressu a mají znalosti z oblasti vnímání barev. Modul rozšiřuje výuku v oblasti barvových prostorů. Jeho cílem je seznámit žáky se základními pracovními postupy pro zachování stálosti barev a dosažení opakovatelnosti tisku (re-print). Modul zahrnuje i základy systému správy barev (CMS – Color Management System) a zaměřuje se převážně na přípravu dat pro ofsetový a digitální tisk.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 odborných kompetencí definovaných v RVP 34-53-H/01 Reprodukční grafik a 34-53-L/01 Reprodukční grafik pro média.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rozdíly mezi barvovými prostory CMYK, RGB a CIE Lab a přiřadí k nim používané barevné profily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parametry tiskového formátu PDF a vysvětlí nejčastější chyby v přípravě PDF pro ofsetový a digitální tisk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terminologii a postupy v systému správy barev (CMS), rozliší normy ISO 12647-2 a ISO 12647-7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druhy monitorů a jejich kalibrace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problematiku optických zjasňovačů papíru a jejich dopad na CMS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Barvové prostory a jejich profily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CMYK, RGB a CIE Lab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Coated Fogra39 a Coated Fogra 51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sRGB a Adobe RGB (1998)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Tiskový formát PDF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Verze PDF 1.3 a vyšší (rozdíly mezi nimi)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Standard PDF/X-1a:2001 a PDF/X-4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Průhlednosti a přetisky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Druhy objektů v PDF (rastrové a vektorové předlohy, text)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Vkládání písem do PDF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Standardy v grafickém průmyslu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ISO Coated v2 a PSO Coated v3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ISO 12647-2:2004, ISO 12647-2:2013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ISO 12647-7:2007, ISO 12647-7:2016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Systém správy barev (CMS)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Charakteristika CMS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Základní pravidla CMS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Barevné profily ICC a jejich aplikování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Monitory a kalibrace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Druhy monitorů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Druhy kalibrace (HW a SW) a jejich rozdíly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Měřicí zařízení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Barevný gamut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A. 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B. Metody názorně-demonstrační: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rozdíly mezi barvovými prostory CMYK a RGB a přiřadí k nim používané barevné profily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vysvětlí rozdíly mezi barvovými prostory CMYK a RGB z pohledu mísení a vnímání barev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na příkladech určí použití barvových prostorů CMYK a RGB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přiřadí standardizační profily ICC k jednotlivým barvovým prostorům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stručně popíše historii vzniku barvových prostorů a jejich uplatnění v dnešním grafickém průmyslu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sestaví parametry tiskového formátu PDF a vysvětlí nejčastější chyby v přípravě PDF pro ofsetový a digitální tisk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vyjmenuje základní parametry tiskového formátu PDF (verze, standard PDF/X, druhy objektů v PDF, vkládání písem)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popíše základní problémy při nesprávném použití některého z parametrů tiskového formátu PDF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rozliší použití parametrů tiskového formátu PDF pro digitální nebo ofsetový tisk (popíše výhody použití RGB pro digitální tisk apod.)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používá terminologii a postupy v CMS, rozliší normy ISO 12647-2 a ISO 12647-7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vysvětlí pojmy a zkratky: CMS, ICC, barevný gamut, ISO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popíše uplatnění systému správy barev (CMS) a jeho postupů v grafickém průmyslu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rozliší normy ISO 12647-2 a ISO 12647-7 a popíše rozdílnost jejich použití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rozliší druhy monitorů a jejich kalibrace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rozliší druhy monitorů podle typu displeje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rozliší druhy monitorů podle barevného gamutu (sRGB nebo Adobe RGB (1998))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vysvětlí rozdíl mezi HW a SW kalibrací monitoru, jejich výhody a nevýhody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 popíše uplatnitelnost HW a SW kalibrací monitoru v grafickém průmyslu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problematiku optických zjasňovačů papíru a jejich dopad na CMS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vysvětlí rozdíl mezi papírem bez a s optickými zjasňovači (UV)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vysvětlí problematiku nástupu papírů s optickými zjasňovači a jeho dopad na CMS a měření barev (nástup PSO Coated v3)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 2.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obory vzdělání: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34-53-H/01 Reprodukční grafik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34-53-L/01 Reprodukční grafik pro média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v elektronické podobě obsahující jednoznačně stylizované otázky s volbou tří možných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1-3 ústní prověření znalostí v průběhu výuky modulu, a to vždy z několika probraných oblastí obsahu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Praktická forma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činnosti v rámci praktické výuky (přiřazení barevných profilů k barvovým prostorům, sestavení parametrů formátu PDF)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otázek po 10 bodech; max. počet dosažených bodů 100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55-100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méně než 55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Přihlíží se k tomu, zda žák odpovídá správně na kladené otázky, vyjadřuje se přesně a srozumitelně, má o prověřovaném učivu povědomí a má základní znalosti z oblasti stabilizace a standardizace v pre-pressu.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 Praktické předvedení: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je v rámci praktické výuky hodnocen klasifikační stupnicí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 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 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čtyřech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Kaplanová a kol.: Moderní polygrafie. 3. vyd., SPP, Praha, 2012, ISBN 978-80-254-4230-2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Blahák, P. Pop: Realizace tiskovin. Nakladatelství grafické školy, Praha, 2018, ISBN 978-80-86824-18-5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P. Lozan, V. Kulka: PDF/X-1a, PDF/X-4. Grafie CZ, Praha, 2015, ISBN 978-80-260-7858-6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Standardizace a stabilizace v pre-pressu svým obsahem úzce souvisí s modulem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Operátor digitálního tisku pro 2. ročník</w:t>
        </w:r>
      </w:hyperlink>
      <w:r>
        <w:t xml:space="preserve">, v němž jde ale především o prohloubení praktických dovedností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– 24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– 4 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69" TargetMode="External" Id="rId9"/>
  <Relationship Type="http://schemas.openxmlformats.org/officeDocument/2006/relationships/hyperlink" Target="https://mov.nuv.cz/mov/educational_modules/751" TargetMode="External" Id="rId10"/>
  <Relationship Type="http://schemas.openxmlformats.org/officeDocument/2006/relationships/hyperlink" Target="https://mov.nuv.cz/mov/educational_modules/668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