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Soutisk trojbarva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82-m-4/AG82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Grafika (serigrafie)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Serigrafie jednobarva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modul Serigrafie soutisk dvoubarva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grafické techniky serigrafie pro tvorbu trojbarevného grafického listu.</w:t>
      </w:r>
      <w:r>
        <w:br/>
      </w:r>
      <w:r>
        <w:t xml:space="preserve">
Modul je zaměřen na technologii serigrafie a její aplikaci v praxi při tvorbě trojbarevného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zvládne výtvarně využít výrazových možností serigrafie pro tvorbu trojbarevného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 znalosti technologie serigrafie pro tvorbu trojbarevného grafického listu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přípravu návrhové kresby - perovky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 tiskové rámy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grafickými pomůckami určenými pro serigrafii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realizuje tisk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dokončovací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výrazové možnosti serigrafie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osobitý grafický projev, autorský přístup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návrhové kresby - perovky nebo autky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tisk vícebarevné serigrafie použití barevných výtažků nebo kreseb pro každou barvu tak, aby byl možný barevný soutisk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návrhové kresby na film nebo folii v požadované velikosti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tiskových rámů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napnutí síťoviny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odmaštění rámu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ovrstvení světlocitlivou vrstvou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zkopírování grafického návrhu v osvitové jednotce příslušným časem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kopírování je možné na stejně napnutá síta nebo na jeden tiskový rám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vymývání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osušení a retuš příslušným roztokem.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Realizace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sítotiskové vodou ředitelné nebo ředidlové barvy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umístění do tiskového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usazení na tiskové značky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musí být vždy usazován přesně do tiskových značek a vždy do jednoho dorazového úhlu vyznačeném na tisknutém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nalití zvolených barev na síto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tříčem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Dokončovací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ukončení tisku odvrstvení síta příslušným roztokem a jeho příprava na další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technologie serigrafie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technologii serigrafie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její aplikace v praxi při tvorbě dvoubarevného grafického listu (diskuze)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návrhová činnost (skici, perovky, aj.)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(praktická činnost při tvorbě dvoubarevného grafického listu)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grafický list jako finální výstup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připraví si návrhové kresby v požadované kvalitě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uplatní znalost technologie serigrafie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aplikuje své znalosti v praxi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grafický list požadovanou technikou v požadované kvalitě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získané dovednosti při tvorbě trojbarevného serigrafického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domácí úkol (vytvoření návrhů pro dvoubarevný serigrafický list vytvořený soutiskem tří barev)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vypracování samostatné práce žáků - tvorba serigrafického barevného listu na zvolené téma tak, aby byl použit soutisk tří barev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tvorba trojbarevného serigrafického listu technikou soutisku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aplikovat grafickou techniku na zadané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vysvětlí a obhájí své grafické postupy, odevzdané práce jsou na vysoké úrovni, lze z 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vysvětlí a obhájí své grafické postupy, odevzdané práce jsou na chvalitebné úrovni, lze z 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vysvětlí a obhájí své grafické postupy, odevzdané práce jsou na dobré úrovni, lze z 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vysvětlí a obhájí své grafické postupy, odevzdané práce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žák dostatečně nevysvětlí a obhájí 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KOŘÍNEK, Ota. </w:t>
      </w:r>
      <w:r>
        <w:rPr>
          <w:i/>
        </w:rPr>
        <w:t xml:space="preserve">Sítotisk a serigrafie.</w:t>
      </w:r>
      <w:r>
        <w:t xml:space="preserve"> vl.n., 1991. 136 s. ISBN 80-900060-6-X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JIŘÍČEK, Vladimír. </w:t>
      </w:r>
      <w:r>
        <w:rPr>
          <w:i/>
        </w:rPr>
        <w:t xml:space="preserve">Příručka sítotisku a tamponového tisku</w:t>
      </w:r>
      <w:r>
        <w:t xml:space="preserve">. Servis centrum, 1994. 195 s. ISBN 978-80-86685-80-9.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</w:t>
      </w:r>
      <w:r>
        <w:rPr>
          <w:i/>
        </w:rPr>
        <w:t xml:space="preserve">O grafice.</w:t>
      </w:r>
      <w:r>
        <w:t xml:space="preserve">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</w:t>
      </w:r>
      <w:r>
        <w:rPr>
          <w:i/>
        </w:rPr>
        <w:t xml:space="preserve">Techniky grafického umění</w:t>
      </w:r>
      <w:r>
        <w:t xml:space="preserve">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</w:t>
      </w:r>
      <w:r>
        <w:rPr>
          <w:i/>
        </w:rPr>
        <w:t xml:space="preserve">Grafické techniky.</w:t>
      </w:r>
      <w:r>
        <w:t xml:space="preserve">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materiálů.</w:t>
      </w:r>
      <w:r>
        <w:t xml:space="preserve">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