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Stejnosměrné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26-m-4/AG64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stejnosměrných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Točivé stroje; Význam a účel elektrických měření, Měřicí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míry osvojení znalostí a dovedností žáků v problematice teorie principů stavby stejnosměrného motoru, praktického zapojování stejnosměrného motoru a samotného měření provozních vlastností a zpracování naměřených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Provádět montážní, opravárenské a údržbářské práce na elektrických zařízeních pod odborným dohledem v souladu s požadavky BOZP a s vyhláškou o odborné způsobilosti v 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používat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 orientuje v oblasti teorie principů stavby stejnosměrného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stejnosměrný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vhodné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50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stejnosměrného elektrického motoru – 100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měřicích přístrojů k stejnosměrnému motoru - 100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stejnosměrném elektrickém motoru - 640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–400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(řízené procvičování);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(znalost, porozumění);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elektrotechnik,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 v rámci konkrétní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stejnosměrnému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stejnosměrnému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měřicích přístrojů k stejnosměrnému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stejnosměrného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měřicích přístrojů k stejnosměrnému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měřicí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celkovém hodnocení žáka rozhoduje komplexní posouzení při zvládnutí problematiky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50 -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