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flexotisk (Úvod do problematiky flexotisku)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34-m-4/AA43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Vytvoření tiskového motivu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DTP</w:t>
        </w:r>
      </w:hyperlink>
      <w:r>
        <w:t xml:space="preserve">
(kód: 34-015-H)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zhotovení tiskových forem</w:t>
        </w:r>
      </w:hyperlink>
      <w:r>
        <w:t xml:space="preserve">
(kód: 34-035-H)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Tiskař na širokoformátových flexotiskových kotoučových strojích</w:t>
        </w:r>
      </w:hyperlink>
      <w:r>
        <w:t xml:space="preserve">
(kód: 34-028-H)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Tiskař na úzkoformátových flexotiskových kotoučových strojích</w:t>
        </w:r>
      </w:hyperlink>
      <w:r>
        <w:t xml:space="preserve">
(kód: 34-029-H)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technologie: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Vývoj obrazu a textu</w:t>
        </w:r>
      </w:hyperlink>
      <w:r>
        <w:t xml:space="preserve">,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, 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Definice digitálních předloh</w:t>
        </w:r>
      </w:hyperlink>
      <w:r>
        <w:t xml:space="preserve">,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Hardware a software v pre-pressu</w:t>
        </w:r>
      </w:hyperlink>
      <w:r>
        <w:t xml:space="preserve">,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Standardizace a stabilizace v pre-pressu</w:t>
        </w:r>
      </w:hyperlink>
      <w:r>
        <w:t xml:space="preserve">,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Zpracování digitálních předloh</w:t>
        </w:r>
      </w:hyperlink>
      <w:r>
        <w:t xml:space="preserve">, 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,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Odborná terminologie a zásady grafické úpravy tiskovin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všeobecné polygrafie: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,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Digitální workflow</w:t>
        </w:r>
      </w:hyperlink>
      <w:r>
        <w:t xml:space="preserve">,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Přehled pracovního postup v grafickém průmyslu</w:t>
        </w:r>
      </w:hyperlink>
      <w:r>
        <w:t xml:space="preserve">,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 (resp. dílčí modul Tisk z výšky - flexotisk)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provází přípravou dat pro tiskovou techniku flexotisk. Seznamuje žáky s výrobou pryžové tiskové formy a  fotopolymerní tiskové formy, s vlastnostmi těchto forem a s montáží dat ve flexotisku. Představí flexotisk jako tiskovou techniku pro obalový průmysl s vysokou výdržností vhodnou pro potisk široké škály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těchto profesních kvalifikacích: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34-035-H Operátor zhotovení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34-028-H Tiskař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34-029-H Tiskař na úzkoformátových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hlavní výhody a ekonomické přednosti flexotisku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předlohy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tiskové formy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druhy tiskových forem pro flexotisk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vytvoření tiskového motivu při flexotisku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materiály pro flexotiskové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montáž pro flexotiskové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parametry při zhotovení flexotiskové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úzkoformátových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komplexní elektronické tiskové podklady pro výrobu flexotiskových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moderní trendy a novinky v polygrafii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34-015-H Operátor DTP: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34-035-H Operátor zhotovení tiskových forem: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34-028-H Tiskař na širokoformátových flexotiskových kotoučových strojích: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postupu tiskařské práce, potřebných pomůcek a barev na širokoformátových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34-029-H Tiskař na úzkoformátových flexotiskových kotoučových strojích: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postupu tiskařské práce, potřebných pomůcek a barev na úzkoformátových flexotiskových kotoučových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Výhody a ekonomické přednosti flexotisku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potisk široké škály obalových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změna tiskového raportu - minimální odpad 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tisk bez přerušení - bezešvý tisk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vysoká výdržnost tiskové formy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pružná tisková forma k potisku méně kvalitních materiálů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vysoké výkony tiskových strojů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rychleschnoucí barvy (UV barvy)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Předlohy pro flexotisk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pérové a polotónové - jednobarevné, vícebarevné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požadavky pro etikety, obalové fólie, vlnité lepenky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posouzení předloh z hlediska perových a polotónových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Tiskové formy pro flexotisk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reliéfní deska -  tisknoucí prvky jsou vyvýšené nad netisknoucími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druhy tiskových forem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fotopolymerní desky - jednovrstvé, vícevrstvé, digitální, vypalované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návleky (sleevy) - výhodné při opakování zakázky, vulkanizovaná guma, tekutý polymer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Vytvoření tiskového motivu při flexotisku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konvenční zpracování tiskové formy - fotochemické (osvit, vymývání, sušení, konzervace)         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zpracování tiskové formy na CtP - digitální (propalování světlem termálního laseru, osvitový automat, expozice, vymytí ve vyvolávacím automatu, sušení, dodatečný osvit)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přímé rytí tiskové formy laserem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Materiály pro flexotiskové formy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pryžové štočky, fotopolymery, materiály pro přímé gravírování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NBR, NR, SBR, EPDM, silikony či kopolymery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elastomery -  mechanické vlastnosti: tvrdost, elasticita, kompresibilita, otěruvzdornost a tvarová deformace, výrazně lepší odolnost vůči barvám, ředidlům a mycím prostředkům oproti fotopolymerům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vlastnosti, které ovlivňují kvalitu tisku, možnosti optimalizace materiálů, předpoklady pro vlastní výrobu 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Montáž tiskové formy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konvenční zrcadlový systém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registrační kolíčkový systém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manuální kamerový systém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elektronický digitální systém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Parametry při zhotovení flexotiskové formy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barvy – počet barev, barevná stálost, krytí barvy, škála barev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soutisk a trapping, drobné písmo a rastry, nárůst tiskového bodu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přechody a linky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fonty - ne menší než 5 bodů (pozitiv), 6 bodů (negativ)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rozlišení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Moderní trendy a novinky v polygrafii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digitální workﬂow a jeho optimalizace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dialogické metody (diskuse k vybraným problémům),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metody práce s učebnicí,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hlavní výhody a ekonomické přednosti flexotisku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sleduje prezentace flexotisku při odborných exkurzích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získaných informací žák vysvětlí výhody a ekonomické přednosti flexotisku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předlohy pro flexotisk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pracuje s 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základě získaných informací žák charakterizuje předlohy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tiskové formy pro flexotisk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získaných informací si žák osvojí a charakterizuje jednotlivé tiskové formy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druhy tiskových forem pro flexotisk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 základě získaných informací žák popíše používané druhy tiskových forem pro flexotisk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vytvoření tiskového motivu při flexotisku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se prostřednictvím odborného výkladu, učebnice, popř. internetu seznámí s konvenčním zpracováním, zpracováním na CtP a přímým rytím motivu do tiskové formy prostřednictvím laseru.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materiály pro flexotiskové formy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na základě získaných informací žák charakterizuje jednotlivé materiály pro flexotiskové formy včetně jejich mechanických vlastností (tvrdost, elasticita, deformace, otěruvzdornost, odolnost vůči ředidlům a barvám)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montáž pro flexotiskové formy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se účastní předvedení montáže ve školních dílnách nebo na pracovištích sociálních partnerů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informací si žák osvojí jednotlivé druhy montáže pro flexotiskové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definuje parametry při zhotovení flexotiskové formy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na základě získaných informací žák charakterizuje parametry při zhotovení tiskové formy (nárůst tiskového bodu, velikost písma, rozlišení, barevná stálost, používaný software, přepočty pro nárůst tiskového bodu, doporučení pro velikost inverzního písma…)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širokoformátových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žák navrhne racionální technologický postup přípravy a tisku flexibilních obalů podle zadání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žák zvolí druh tiskových barev pro tisk procesního čtyřbarvotisku a přímých barev na flexotiskovém kotoučovém stroji 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úzkoformátových flexotiskových kotoučových strojích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žák navrhne racionální technologický postup přípravy a tisku samolepicích etiket podle zadání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žák zvolí druh tiskových barev pro tisk procesního čtyřbarvotisku a přímých barev na flexotiskovém kotoučovém stroji 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zhotoví komplexní elektronické tiskové podklady pro výrobu flexotiskových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žák</w:t>
      </w:r>
      <w:r>
        <w:rPr>
          <w:i/>
        </w:rPr>
        <w:t xml:space="preserve"> </w:t>
      </w:r>
      <w:r>
        <w:t xml:space="preserve">připraví tiskové podklady v příslušném počítačovém programu ve formátu PDF pro tisk etiket pro elektronickou montáž a osvit na zařízení CtP ve flexotisku s ohledem na potiskovaný materiál podle zadání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žák připraví tiskové podklady v příslušném počítačovém programu ve formátu PDF pro tisk etiket pro osvit filmových kopírovacích podkladů CtF ve flexotisku s ohledem na potiskovaný materiál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moderní trendy a novinky v polygrafii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na základě získaných informací žák charakterizuje digitální workﬂow a jeho optimalizaci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nutných vstupních předpokladů se doporučuje zařadit tento modul do výuky v druhé polovině studia, u oboru vzdělání kategorie vzdělání L0 v 4. 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Podklady pro klasifikaci - písemné a ústní zkoušení (včetně orientačního), praktické předvedení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otázek po 10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flexotisku.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zhotoví komplexní elektronické tiskové podklady pro výrobu flexotiskových forem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(referát/projekt)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referát/projekt dle zadání a je hodnocen uspěl/neuspěl.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pěti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39/revize-2196" TargetMode="External" Id="rId9"/>
  <Relationship Type="http://schemas.openxmlformats.org/officeDocument/2006/relationships/hyperlink" Target="http://www.narodnikvalifikace.cz/kvalifikace-937/revize-2205" TargetMode="External" Id="rId10"/>
  <Relationship Type="http://schemas.openxmlformats.org/officeDocument/2006/relationships/hyperlink" Target="http://www.narodnikvalifikace.cz/kvalifikace-634/revize-2201" TargetMode="External" Id="rId11"/>
  <Relationship Type="http://schemas.openxmlformats.org/officeDocument/2006/relationships/hyperlink" Target="http://www.narodnikvalifikace.cz/kvalifikace-633/revize-2202" TargetMode="External" Id="rId12"/>
  <Relationship Type="http://schemas.openxmlformats.org/officeDocument/2006/relationships/hyperlink" Target="https://mov.nuv.cz/mov/educational_modules/74" TargetMode="External" Id="rId13"/>
  <Relationship Type="http://schemas.openxmlformats.org/officeDocument/2006/relationships/hyperlink" Target="https://mov.nuv.cz/mov/educational_modules/61" TargetMode="External" Id="rId14"/>
  <Relationship Type="http://schemas.openxmlformats.org/officeDocument/2006/relationships/hyperlink" Target="https://mov.nuv.cz/mov/educational_modules/72" TargetMode="External" Id="rId15"/>
  <Relationship Type="http://schemas.openxmlformats.org/officeDocument/2006/relationships/hyperlink" Target="https://mov.nuv.cz/mov/educational_modules/71" TargetMode="External" Id="rId16"/>
  <Relationship Type="http://schemas.openxmlformats.org/officeDocument/2006/relationships/hyperlink" Target="https://mov.nuv.cz/mov/educational_modules/73" TargetMode="External" Id="rId17"/>
  <Relationship Type="http://schemas.openxmlformats.org/officeDocument/2006/relationships/hyperlink" Target="https://mov.nuv.cz/mov/educational_modules/752" TargetMode="External" Id="rId18"/>
  <Relationship Type="http://schemas.openxmlformats.org/officeDocument/2006/relationships/hyperlink" Target="https://mov.nuv.cz/mov/educational_modules/75" TargetMode="External" Id="rId19"/>
  <Relationship Type="http://schemas.openxmlformats.org/officeDocument/2006/relationships/hyperlink" Target="https://mov.nuv.cz/mov/educational_modules/530" TargetMode="External" Id="rId20"/>
  <Relationship Type="http://schemas.openxmlformats.org/officeDocument/2006/relationships/hyperlink" Target="https://mov.nuv.cz/mov/educational_modules/524" TargetMode="External" Id="rId21"/>
  <Relationship Type="http://schemas.openxmlformats.org/officeDocument/2006/relationships/hyperlink" Target="https://mov.nuv.cz/mov/educational_modules/69" TargetMode="External" Id="rId22"/>
  <Relationship Type="http://schemas.openxmlformats.org/officeDocument/2006/relationships/hyperlink" Target="https://mov.nuv.cz/mov/educational_modules/749" TargetMode="External" Id="rId23"/>
  <Relationship Type="http://schemas.openxmlformats.org/officeDocument/2006/relationships/hyperlink" Target="https://mov.nuv.cz/mov/educational_modules/751" TargetMode="External" Id="rId24"/>
  <Relationship Type="http://schemas.openxmlformats.org/officeDocument/2006/relationships/hyperlink" Target="https://mov.nuv.cz/mov/educational_modules/750" TargetMode="External" Id="rId25"/>
  <Relationship Type="http://schemas.openxmlformats.org/officeDocument/2006/relationships/hyperlink" Target="https://mov.nuv.cz/mov/educational_modules/753" TargetMode="External" Id="rId26"/>
  <Relationship Type="http://schemas.openxmlformats.org/officeDocument/2006/relationships/hyperlink" Target="https://creativecommons.org/licenses/by-sa/4.0/deed.cs" TargetMode="External" Id="rId2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