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 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21 - Hornictví a hornická geologie, hutnictví a slévárenství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Šroubového spoje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Spojkového kotouče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Zobrazení součásti Hřídele III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prvky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skica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modulů Technická normalizace, Zobrazování a promítání a Kótování.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strojírenství. Připravuje žáky na tvorbu technické dokumentace kreslení strojních součástí.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dodrží platné normy z oblasti technického zobrazování.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základní strojní součásti.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použije strojní součástí ve výkrese sestavení.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označí strojní součástí základními rozměry.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vyčte z výkresů strojních součástí jejich tvar a rozměry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strojních součástí: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šroubové spoje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kreslení závitů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tolerování závitů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kreslení šroubů, matic a podložek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čepy, kolíky, závlačky, pojistné a stavěcí kroužky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pera a klíny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hřídele a jejich prvky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drážkové hřídele a náboje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drážky pro pojistné podložky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zápichy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středící důlky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rýhování a vroubkování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problematika zásad technické normalizace a standardizace technických výkresů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prace s obrazem strojírenských součástí (šrouby, matice, podložky, čepy, kolíky, závlačky, pojistné a stavěcí kroužky, pera, klíny a hřídele)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kótování součásti nakreslené v pravoúhlém promítání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výrobního výkresu součásti a výkresu sestavení včetně kusovníku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pojmy a pravidla tolerování rozměrů a jejich správné určení a vyhledání ve Strojírenských 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nakreslí zadanou součást v pravoúhlém promítání a provede její zakótování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zapisuje  tolerované  rozměry vyhledané ve strojírenských tabulkách dle technické normy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zapisuje požadovanou strukturu povrchu na výkrese strojírenské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rozezná výrobní výkres součásti a výkres sestavení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vyhotoví seznam součástí podle zadaného výkresu sestavení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zobrazí zvolenou strojírenskou součást na výkrese včetně správného okótování a zapsání tolerancí rozměrů a drsnosti povrchu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písemné zkoušení se zpětnou vazbou: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nakreslení součásti v pravoúhlém promítání a její zakótování včetně tolerance a požadavků na kvalitu povrchu, zadání samostatné práce je v komplexní úloze v příloze k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KLETEČKA, PETR FOŘT. </w:t>
      </w:r>
      <w:r>
        <w:rPr>
          <w:i/>
        </w:rPr>
        <w:t xml:space="preserve">Technické kreslení</w:t>
      </w:r>
      <w:r>
        <w:t xml:space="preserve">. CPress 2007. ISBN 978-80-251-1887-0.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VÁVRA. </w:t>
      </w:r>
      <w:r>
        <w:rPr>
          <w:i/>
        </w:rPr>
        <w:t xml:space="preserve">Strojnické tabulky</w:t>
      </w:r>
      <w:r>
        <w:t xml:space="preserve">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