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- hřídel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technickými normami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žáky na tvorbu technické dokumentace se zaměřením na normalizaci v ní používanou. Poskytuje znalosti normalizace při následné tvorbě a čtení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normách a jejich využívání při práci s technickou dokumentací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normy pro výkresovou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normalizace při práci s technickou dokumentací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druhy výkresů a zásady jejich tvorby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čar používaných na výkresech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měřítka zobrazování na výkresech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technické písmo na výkresech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norem a jejich značení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formáty výkresů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čar na výkresech a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měřítka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popisové pole výkresu a jeho náležitosti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technické písmo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struktura norem, metrologie a státního zkušebnictví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česká technická norma a legislativa České republiky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mezinárodní norma a  harmonizace s českou normou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 nácviku a kreslení druhů čar a technického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 zabývající se normalizací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normy dle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potřebných údajů v normě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kreslí druhy čar na výkresech a umístí a vyplní popisové pole výkresu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 normalizace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kreslení technického výkresu zadané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  zkoušení se zpětnou vazbou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znalostí z oblasti technické normalizace, otázky zaměřené na orientaci se v normách a jejich využívání při práci s technickou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obhajoba vypracovaného zadání znázornění součásti v jednotlivých pohledech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využívání normalizace při znázornění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KLETEČKA, PETR FOŘT. Technické kreslení. CPress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