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Kubismus, futurismus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82-m-4/AE10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82–41–M/03 Scénická a výstavní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82–41–M/05 Grafický 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82-41–M/17 Multimediání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modulů: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Impresionismus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Postimpresionismus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Secese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Fauvismus, expresionismus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futuristické malby a sochy, a kubistické malby, sochy a architektury. Žák se seznámí s vývojem společnosti a jejím vlivem na vývoj výtvarného umění. Žák vyjmenuje umělce a díla malířství kubistického a futuristického směru.</w:t>
      </w:r>
      <w:r>
        <w:br/>
      </w:r>
      <w:r>
        <w:t xml:space="preserve">
Po absolvování modulu žák charakterizuje a popíše kubistické a futuristické malby, sochy a stavby, a vše zařadí do správného historického kontextu.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společensko-historické dění dané éry a její vliv na umění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umělce a díla malířství a sochařství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kubistická malba ve světě a v Čechách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kubistická socha ve světě a v Čechách 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kubistická architektura v Čechách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futuristická malba ve světě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futuristická socha ve světě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zařadí je do historického kontextu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nakreslí kompozice jednotlivých malířských děl, soch a architektonických celků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vysloví svůj názor na umění futurismu a kubismu, a jejich dopadu na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  <w:r>
        <w:br/>
      </w:r>
      <w:r>
        <w:t xml:space="preserve">
1. Společensko-historické dění dané éry a její vliv na umění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vliv kubismu a futurismu na evropské případně světové malířství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prolnutí kubismu a futurismu (ukázky příkladů prolnutí kubismu a futurismu / autoři)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Umělci a jeho díla dané éry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kubistická malba ve světě a v Čechách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kubistická socha ve světě a v Čechách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kubistická architektura v Čechách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futuristická malba ve světě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futuristická socha ve světě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Historický kontext dané éry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srovnání futurismu a kubismu se starými směry (renesance, baroko, realismus, akademismus)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Odborné kresby žáků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kompozice jednotlivých malířských, sochařských děl a architektonických celků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Dopad umění futurismu a kubismu na společnost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porozumění a názor na umění futurismu a kubismu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  <w:r>
        <w:br/>
      </w:r>
      <w:r>
        <w:t xml:space="preserve">
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přednes s použitím odborné literatury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ukázky děl či jednotlivých architektonických prvků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odborné kresby půdorysů staveb a kompozice jednotlivých malířských děl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orientace žáků v učivu (diskuze, písemná práce, ústní zkoušení)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hodnocená 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teoretická část - teoretický popis tématu, vysvětlení pojmů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praktická část - porovnání děl a jejich témat s předchozími historizujícími obdobími, výsledky porovnání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závěr - výsledky práce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zpracování na 3 - 6 stran včetně příloh (schémata, fotografie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seznámí se se společensko-historickým děním dané éry a definuje její vliv na umění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vyjmenuje nejvýznamější umělce a jejich díla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kubistickou malbu ve světě a v Čechách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kubistickou sochu ve světě a v Čechách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kubistickou architekturu v Čechách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futuristickou malbu ve světě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futuristickou sochu ve světě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základní pojmy a terminologie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umělci dané doby a jejich díla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rozbor díla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kresby kompozice jednotlivých malířských děl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kresby kompozice jednotlivých sochařských děl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teoretický popis tématu, vysvětlení pojmů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porovnání děl a jejich témat s předchozími historizujícími obdobími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výsledky porovnání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společensko-historické dění dané éry a její vliv na umění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historický kontext dané éry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kresby kompozice jednotlivých malířských, sochařských a architektonických děl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dopad umění futurismu a kubismu na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1 – 100%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2 - 83%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3 - 75%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4 - 63%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hranice úspěšnosti zkoušky – 50% správných odpovědí v teoretickém testu nebo ústním zkoušení a správné řešení písemné 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Bohumír. Dějiny výtvarné kultury. 2. vyd. Praha: Idea servis, 2001. ISBN 80-859-7037-6.</w:t>
      </w:r>
      <w:r>
        <w:br/>
      </w:r>
      <w:r>
        <w:t xml:space="preserve">
PIJOAN, José. Dějiny umění / 8. Praha-Malešice: Svoboda, grafické závody, n.p., závod 5, 1985. ISBN 01-503-85.</w:t>
      </w:r>
      <w:r>
        <w:br/>
      </w:r>
      <w:r>
        <w:t xml:space="preserve">
CHÄTELET, Albert. Světové dějiny umění. Praha: Agentura CESTY, 1996. ISBN 80-718-1055-X.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