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Kresba (zátiší)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modulu Kresba (základy)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si dovednosti nakreslit libovolnou skupinu předmětů v prostoru s ohledem na věrnost jejich tvaru, zobrazení materiálu, nasvícení a celkové prostorového uspořádání či kompozici. Klade se důraz na zvládnutí perspektivy, proto může být do tohoto modulu zařazena i studijní kresba architektury.  Žák si osvojí studijní kresbu elementárních předmětů jako jsou válec, krychle,kvadrát,koule a jim odvozené tvary,včetně organických nepravidelných tvarů ,jako je např.draperie. Žák ovládá umístění zátiší do formátu. V pokročilé fázi výuky je u žáků kromě trpělivého přístupu zobrazování předlohy žádoucí také vlastní umělecká interpretace, osobité ztvárnění a kresebný rukopis. Modul částečně experimentuje s výtvarnými technikami, konceptuálním přístupem a vrcholí veřejnou prezentací nejlepších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tohoto modulu žák umí kreslit zátiší věrně podle předlohy a dokáže je kreslit i osobitě stylizované vlastním rukopisem. Ovládá do formátu papíru, buduje a strukturuje výtvarnou kompozici. Veškeré viděné objekty umí zachytit věrně co do tvaru (siluety i objemu) a materiálu. Využívá kombinace technik, prezentuje vlastní tvorbu například formou kolektivní výstavy.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kreslí nejen na malý, ale i na velký formát (A2, A1)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nejen na desce stolu, kreslícím prkně, ale také na vertikálně umístěném stojanu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rozvrhuje zátiší do formátu rovnoměrně (v závislosti na uměleckém kompozičním záměru), toto rozvržení udrží až do finálního dokončení kresby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techniku vizování – dokáže změřit proporce a sklon hran objektů tvořících předlohu pro zátiší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kresbu perspektivní zkratky zvláště u geometricky přehledných objektů (židle, krabice, stůl, architektura…)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kresbu elips ze všech úhlů i u nakloněných válců, lahví apod.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kultivovanou kresebnou linii (vyhýbá se nejistému dělenému rukopisu, ale také tzv. "drátěné" kresbě tučných kontur bez dynamiky)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stínuje vícero způsoby tak, že je výsledkem prostorově iluzivní obraz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analyzuje působení světla na objekty v prostoru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plastické ztvárnění záhybů a tvarů látky (kresbu drapérie)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kontrast zvláště u přechodu z objektu v popředí na objekt v pozadí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vizuálně věrně reprodukuje předlohu kresbou uhlem, tužkou, pastelem i dalšími klasickými prostředky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kresbu prašnými pastely včetně jejich vrstvení, či mísení jejich barevných pigmentů například šrafurou,případně i rozmazaním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dokáže přizpůsobovat barevnou škálu záměrnému účinku výslednho díla (barevná harmonie, komplementární barvy, zatónování apod.)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paspartuje, či jinak vhodně adjustuje nejzdařilejší studijní kresby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 zvládnutí základů vizuální nápodoby viděného hledá osobité vyjádření a vlastní kresebný styl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experimentuje s osobitým rukopisem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experimentuje s výtvarnými prostředky, kombinuje techniky s propojením možnostmi různých podkladů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experimentuje s kompozicí a měřítkem ztvárněných těles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zná matematické poměry používané v umění (zlatý řez, fibonacciho řada, odmocnina ze dvou, k atd.)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koncipuje výtvarné provedení a prezentaci díla na základě myšlenky (konceptuální přístup)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vystavuje svá díla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zohledňuje současné umělecké trendy a experimentuje s nimi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navštěvuje výstavy současných umělců a sleduje odbornou literaturu v této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Zvládnutí kreslení na velký formát u vertikálního stojanu, správný postoj, držení kreslících prostředků apod.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Nácvik rozvržení kreslených objektů do formátu. Technika vizování. Kompozice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Perspektiva (jedno, dvou a tříúběžníková), instruktáž a nácvik (kresba geometrických objektů včetně architektury podle reálného předobrazu)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Nácvik kresby elipsy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Nácvik drapérie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Světlo, stín, kontrast, vyjádření plasticity a prostoru stínováním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Kresba kultivovanou linií – demonstrace a nácvik kresebných technik včetně perokresby, studium literatury a vzorů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barvou – barevná harmonie, komplementární barvy a další přístupy, výtvarné prostředky vhodné pro barevné studijní kresby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Nácvik kresby prašnými pastely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Akvarelem kolorovaná kresba, kresba štětcem (tuš, inkoust apod.)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Kombinace různých technik např.akvarel a koláž, rezerváž, frotáž a jiné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Experimentování s vlastním výtvarnou výpovědí, hledání vlastního výrazu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Konceptuální přístup, veřejná prezentace děl, interakce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Současné umělecké trendy v oblasti kresby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Exkurze (výstava současné kresby)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Poznámka: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Vybrané zdařilé výtvarné práce žáci vlastnoručně zapaspartují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 (popis a vysvětlování nauky v perspektivě, matematických principech kompozice a o současných trendech v umění)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rozhovor (poskytování rad jednotlivým kreslícím žákům)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rozhovor examinační (na prozkoušení kompozičních poměrů, případně jako poznávací zkouška umělců a technik, o který bylo žákům přednášelo)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 (společném hodnocení výtvarných děl žáků)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diskuzi (při výběru děl na společnou výstavu a při promýšlení konceptuálních uměleckých řešení. Pedagog je přitom povinen udržet atmosféru konstruktivní a motivující, spíše povzbuzující kritiky tolerující různé umělecké přístupy)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- demonstrační: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instruktáž (pedagog využívá v každé fázi výuky nové kresebné techniky i před nácvikem kresby elips, perspektivy, draperie atd. Pedagog přitom komentuje jednotlivé kroky, které právě činí. Výklad doplňuje ukázkami tvorby jiných umělců)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předvádění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předvedení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grafické a výtvarné činnost (základ tvoří nácvik vizuálně přesvědčivé kresby podle vzoru)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metoda heuristická (pokus omyl - během samostatné práce žáků na zadáních)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metoda vrstevnického vyučování (seznámení jedné skupiny studentů s částí učiva druhou skupinu studentů - efektivní prohloubení znalostí a procvičování činností)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Individualizovaná forma výuky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experimentování s vlastním rukopisem a hledáním kresebného stylu (je podstatou v závěrečné části výuky, kde studenti hledají inspiraci v soudobém umění)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brainstorming (u konceptuální tvorby)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participativní metoda (u konceptuální tvorby)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studijní kresby zátiší nebo architektury monochromatické, 10 kusů, z toho minimálně 8 ve velikosti větší než A3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studijní kresby zátiší nebo architektury kolorovaná, 3 kusy, velikost neomezena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jedna studijní barevná kresba zátiší pastelem (velikost A3 nebo větší)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jedna či více experimentálních prací zaměřených na vlastní výtvarné vyjádření a rukopis (velikost ad libitum)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 technikou kresby perspektivy a perspektivní zkratky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 technikou  vizování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analyzuje působení světla na objekty v prostoru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plastické ztvárnění záhybů a tvarů látky (kresbu drapérie)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využívá kontrast zvláště u přechodu z objektu v popředí na objekt v pozadí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žáků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předložené kresby a díla v požadovaných kategoriích, počtech a velikostech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jedna interaktivní, prezentovaná (vystavená) konceptuální realizace, případně souborná výstava celého ročníku organizovaná školou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doložení návštěvy výstavy současné kresby, popřípadě společná návštěva formou exkurze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ústní forma zkoušení z matematických poměrů, které jsou používány v kompozici a například i významných kreslířů, či děl. 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technika kresby perspektivy a perspektivní zkratky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technika vizování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analýza působení světla na objekty v prostoru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plastické ztvárnění záhybů a tvarů látky (kresbu drapérie)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kontrast zvláště u přechodu z objektu v popředí na objekt v pozadí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žák zvládá interpretovat vizuální podobu vzoru, kompozici do formátu, čistotu provedení, perspektivu, elipsy, draperie, modelaci světla a stínu, kvalitu stínování, kvalitu kresebné linie, vhodně zvládá barevnost a dobře zvládá techniku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žák není schopen dostatečně vysvětlit a obhájit své kresebné postupy, odevzdané práce školní i domácí jsou na velmi nízké umělecké úrovni, bez známek autorského přístupu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osobitost námětu, provedení a rukopisu, celkový výtvarný přínos díla, proces tvorby (koncepce, systematické úsilí, experimentování, studium autorů, literatury atd.) a prezentace vlastního díla, kompletnost celého souboru dle zadání (počet prací), které nesmí být kráceno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z důvodu větší objektivity přibrat do hodnocení prací další odborníky.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BERGIN, Mark. </w:t>
      </w:r>
      <w:r>
        <w:rPr>
          <w:i/>
        </w:rPr>
        <w:t xml:space="preserve">Jak kreslit zátiší.</w:t>
      </w:r>
      <w:r>
        <w:t xml:space="preserve"> Přeložil Jaroslav KUČERA. Praha: Svojtka &amp; Co., 2015. Můžete kreslit cokoli. ISBN 978-80-256-1728-1.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KRIZEK, Donna. </w:t>
      </w:r>
      <w:r>
        <w:rPr>
          <w:i/>
        </w:rPr>
        <w:t xml:space="preserve">Techniky kresby: přes 200 tipů, rad a ukázek názorných postupů.</w:t>
      </w:r>
      <w:r>
        <w:t xml:space="preserve"> Přeložil Tomáš SUCHÁNEK. Brno: Zoner Press, 2013. </w:t>
      </w:r>
      <w:r>
        <w:rPr>
          <w:i/>
        </w:rPr>
        <w:t xml:space="preserve">Naučte se kreslit.</w:t>
      </w:r>
      <w:r>
        <w:t xml:space="preserve"> ISBN 978-80-7413-243-8.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 María. </w:t>
      </w:r>
      <w:r>
        <w:rPr>
          <w:i/>
        </w:rPr>
        <w:t xml:space="preserve">Světlo a stín: světlo a stín v historii malířství : fyzikální a psychologické vlastnosti světla : obecné zásady : perspektiva z hlediska světla a stínu : kontrast, prostředí a praktická studie účinků světla a stínu. </w:t>
      </w:r>
      <w:r>
        <w:t xml:space="preserve">2. vyd. Praha: Jan Vašut, c1998. ISBN 80-7236-042-6.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 María. </w:t>
      </w:r>
      <w:r>
        <w:rPr>
          <w:i/>
        </w:rPr>
        <w:t xml:space="preserve">Jak kreslit: historické pozadí, materiály a pomůcky, techniky a postupy, teorie a praxe umění kresby.</w:t>
      </w:r>
      <w:r>
        <w:t xml:space="preserve"> Praha: Svojtka a Vašut, 1995. Jak na to. ISBN 80-7180-045-7.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 María. </w:t>
      </w:r>
      <w:r>
        <w:rPr>
          <w:i/>
        </w:rPr>
        <w:t xml:space="preserve">Perspektiva pro výtvarníky: správné užití perspektivy v kresbě a malbě.</w:t>
      </w:r>
      <w:r>
        <w:t xml:space="preserve"> České vyd. 2. Praha: Jan Vašut, 1998. </w:t>
      </w:r>
      <w:r>
        <w:rPr>
          <w:i/>
        </w:rPr>
        <w:t xml:space="preserve">Jak na to</w:t>
      </w:r>
      <w:r>
        <w:t xml:space="preserve"> (Jan Vašut). ISBN 80-7236-041-8.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R., </w:t>
      </w:r>
      <w:r>
        <w:rPr>
          <w:i/>
        </w:rPr>
        <w:t xml:space="preserve">Encyklopedie výtvarných technik a materiálů</w:t>
      </w:r>
      <w:r>
        <w:t xml:space="preserve">, Slováry,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KENTOVÁ, S. </w:t>
      </w:r>
      <w:r>
        <w:rPr>
          <w:i/>
        </w:rPr>
        <w:t xml:space="preserve">Kompozice.</w:t>
      </w:r>
      <w:r>
        <w:t xml:space="preserve"> Bratislava: Perfekt, 2000. 64s. ISBN 80- 8046- 164- 3. (v originále KENT, Sarah. Composition. New York: Dorling Kindersley, 1995. ISBN 156458612X.)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