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Navrhování charakterů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82-m-4/AD83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klást důraz na kreativitu žáků a rozvíjet jejich vlastní tvorbu. Žák rozvíjí ryze autorský tvůrčí přístup a vytváří osobité filmové postavy (charaktery). Žák si osvojí práci s autentickými inspiračními zdroji, odvozuje z nich náměty, výtvarné principy, atributy, celé originální postavy. Žák si osvojí postup rozpracování návrhu postavy do vizualizace ze všech pohledů. Pracuje libovolnou výtvarnou technikou, plošnou, prostorovou i ve 3d softwaru.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má žák prohloubený smysl pro invenční autorskou tvorbu charakterů pro animovaný film. Disponuje minimálně jedním kompletním autorským návrhem postavy. Je připraven prezentovat své řešení před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seznámí ses  osobitým přístupem významných výtavrníků animovaného filmu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návrh na základě myšlenkového konceptu, z něho odvozuje vzhled figur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experimentální výtvarné postupy pro inspiraci nových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rozpoznává nosné motivy ve vytvořeném materiálu, vybere je a mění je na jednotící princip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vytváří charaktery v jednotném originálním designu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vizualizuje postavu ze všech pohledů, v jakých může být ve filmu použita (obvykle anfas, profil, zadní pohled, v perspektivě)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prezentuje své návrhy před spolužáky, popisuje postup, inspirační zdroje, obhajuje vlastní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Významní výtvarníci animovaného filmu a znalost jejich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 fotografií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filmů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modelů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návštěv výstav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Myšlenkový koncept jako cesta k originálnímu řešení a jeho důležitost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Netradiční experimentální (ne)výtvarné techniky jako další zdroj osobitého uměleckého výstupu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Výběr těch nejlepších a nosných objevených motivů či výtvarných principů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Vybudování koncepce figur na základě výbraných motivů a principů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Vývoj charakteru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Vizualizace vytvořeného charakteru z potřebných úhlů pohledu, případně v prostorové variantě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vlastního návrhu před ostatními, obhajoba,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b/>
        </w:rPr>
        <w:t xml:space="preserve">odborný výklad s prezentací </w:t>
      </w:r>
      <w:r>
        <w:t xml:space="preserve">(seznamení s významnými výtvarníky)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rozhovor</w:t>
      </w:r>
      <w:r>
        <w:t xml:space="preserve"> (konzultace)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dialog</w:t>
      </w:r>
      <w:r>
        <w:t xml:space="preserve"> (fáze vývoje charakteru a tvorby originálního řešení.)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b/>
        </w:rPr>
        <w:t xml:space="preserve">diskuze</w:t>
      </w:r>
      <w:r>
        <w:t xml:space="preserve"> (nad hotovými návrhy charakterů)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- demonstrační: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instruktáž</w:t>
      </w:r>
      <w:r>
        <w:t xml:space="preserve"> (při tvorbě a vývoji charakteru)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 samostatná práce - </w:t>
      </w:r>
      <w:r>
        <w:rPr>
          <w:b/>
        </w:rPr>
        <w:t xml:space="preserve">praktické předvedení </w:t>
      </w:r>
      <w:r>
        <w:t xml:space="preserve">(ukázky a postupy experimentálního hledání a generování nápadů)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metoda heuristická</w:t>
      </w:r>
      <w:r>
        <w:t xml:space="preserve"> (pokus omyl - ve třetí fázi, kde je cílem experimentovat a hledat nová výtvarná vyjádření a motivy)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Individualizovaná forma výuky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experimentování </w:t>
      </w:r>
      <w:r>
        <w:t xml:space="preserve">(s materiálem a netradičními technikami)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brainstorming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ukázky a postupy experimentálního hledání a generování nápadů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koncept ( tvorba od myšlenky k výtvarnému řešení)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experiment  s netradičními technikami a přístupy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tvorba figurálního archetypu s originálním charakterem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originální motiv či metoda tvorby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aplikace originálního řešení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vizualizace z více pohledů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vizualizovaný charakter v pohledu zepředu, zboku, zezadu a v perspektivě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obhajoba před kolektivem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významné výtvarníky animovaného filmu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vytváří myšlenkový koncept jako cesta k originálnímu řešení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netradiční experimentální (ne)výtvarné techniky jako další zdroj osobitého uměleckého výstupu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používá při tvorbě známé nosné motivy či výtvarné principy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buduje koncepci figur na základě výbraných motivů a principů a vyvíjí charakter figur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vytváří vizualizace vytvořeného charakteru z potřebných úhlů pohledu, případně v prostorové variantě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prezentuje vlastní návrh před ostatními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 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dodržení správného postupu (koncept a experiment)  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schopnost odhalit ve vytvořeném nějaký nosný originální výtvarný prvek či motiv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schopnost jej aplikovat na figurální archetyp a vytvořit tím originální charakter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dovednost jej rozpracovat do vizualizace z více pohledů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PROSPĚL: žák splnil všechna kritéria hodnocení.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ÚSPĚŠNOSTI: žák tvoří v nedostatečné originalitě a má nekompletní vizualizaci, neobhájil vlastní řešení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NEPROSPĚL:  žák nevytvořil návrh charakteru pro animaci, nepostupoval od myšlenky k návrhu (konceptuálně), neexperimentoval, a žákova výtvarná úroveň není dostatečná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NATHAN, Ian, 2017. </w:t>
      </w:r>
      <w:r>
        <w:rPr>
          <w:i/>
        </w:rPr>
        <w:t xml:space="preserve">Tim Burton: the iconic filmmaker and his work</w:t>
      </w:r>
      <w:r>
        <w:t xml:space="preserve">. London: Aurum Press. ISBN 978-1781315958.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ALINGER, Brandon, Wade LAGEOSE a David MANDEL, 2017. </w:t>
      </w:r>
      <w:r>
        <w:rPr>
          <w:i/>
        </w:rPr>
        <w:t xml:space="preserve">Star Wars art: Ralph McQuarrie.</w:t>
      </w:r>
      <w:r>
        <w:t xml:space="preserve"> Přeložil Milan POHL. V Praze: Egmont Publishing. ISBN 978-80-252-3981-0.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VANKMAJER, Jan a Bruno SOLAŘÍK, 2018. </w:t>
      </w:r>
      <w:r>
        <w:rPr>
          <w:i/>
        </w:rPr>
        <w:t xml:space="preserve">Jan Švankmajer</w:t>
      </w:r>
      <w:r>
        <w:t xml:space="preserve">. Přeložil Robert RUSSELL, přeložil Nathan FIELDS. V Brně: CPress. ISBN 978-80-264-1814-6.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JOHNSON, Keith Leslie, [2017]. </w:t>
      </w:r>
      <w:r>
        <w:rPr>
          <w:i/>
        </w:rPr>
        <w:t xml:space="preserve">Jan Švankmajer.</w:t>
      </w:r>
      <w:r>
        <w:t xml:space="preserve"> Urbana: University of Illinois Press. Contemporary film directors. ISBN 978-0-252-08302-0.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ŠVANKMAJER, Jan, DRYJE, František a Bertrand SCHMITT, ed., 2012. </w:t>
      </w:r>
      <w:r>
        <w:rPr>
          <w:i/>
        </w:rPr>
        <w:t xml:space="preserve">Jan Švankmajer: možnosti dialogu : mezi filmem a volnou tvorbou.</w:t>
      </w:r>
      <w:r>
        <w:t xml:space="preserve"> V Řevnicích: Arbor vitae. ISBN 978-80-7467-015-2.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POŠ, Jan. </w:t>
      </w:r>
      <w:r>
        <w:rPr>
          <w:i/>
        </w:rPr>
        <w:t xml:space="preserve">Výtvarníci animovaného filmu</w:t>
      </w:r>
      <w:r>
        <w:t xml:space="preserve">. Praha: Odeon, 1990. Současné české umění. ISBN 80-207-0159-1.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VAŠÍČKOVÁ, Pavlína. </w:t>
      </w:r>
      <w:r>
        <w:rPr>
          <w:i/>
        </w:rPr>
        <w:t xml:space="preserve">Zdeněk Smetana - ilustrátorské dílo.</w:t>
      </w:r>
      <w:r>
        <w:t xml:space="preserve"> Olomouc, 2016. bakalářská práce (Bc.). UNIVERZITA PALACKÉHO V OLOMOUCI. Filozofická fakulta ​​​​​​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LORD, Peter a David SPROXTON. </w:t>
      </w:r>
      <w:r>
        <w:rPr>
          <w:i/>
        </w:rPr>
        <w:t xml:space="preserve">The Art of Aardman: The Makers of Wallace &amp; Gromit, Chicken Run, and More. </w:t>
      </w:r>
      <w:r>
        <w:t xml:space="preserve">Chronicle Books, 2017. ISBN ISBN-10: 145216651X. ISBN-13: 978-1452166513.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TRNKA, Jiří. </w:t>
      </w:r>
      <w:r>
        <w:rPr>
          <w:i/>
        </w:rPr>
        <w:t xml:space="preserve">Zahrada Jiřího Trnky: obrazy, ilustrace, plastiky, loutky</w:t>
      </w:r>
      <w:r>
        <w:t xml:space="preserve"> : Galerie Smečky, prosinec 2009 - leden 2010. Praha: Studio trnka, 2009. ISBN 978-80-87209-49-3.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MATTESI, Michael. Force: </w:t>
      </w:r>
      <w:r>
        <w:rPr>
          <w:i/>
        </w:rPr>
        <w:t xml:space="preserve">Character Design from Life Drawin</w:t>
      </w:r>
      <w:r>
        <w:t xml:space="preserve">g: (Force Drawing Series). Burlinghton: Focal Press, 2008. ISBN ISBN-13: 978-0240809939. ISBN-10: 0240809939.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Škola kreslení a malování: [výtvarné nápady pro šikovné děti. </w:t>
      </w:r>
      <w:r>
        <w:t xml:space="preserve">Ilustroval Victor G. AMBRUS. Přeložila Lenka BERÁNKOVÁ. Praha: Svojtka &amp; Co., 2013. ISBN 978-80-256-1117-3.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COLMAN, David. </w:t>
      </w:r>
      <w:r>
        <w:rPr>
          <w:i/>
        </w:rPr>
        <w:t xml:space="preserve">The art of animal character design</w:t>
      </w:r>
      <w:r>
        <w:t xml:space="preserve">. Los Angeles, CA: David's Doodles, c2007. ISBN 9780979068607.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