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Barvy z fyzikálního hlediska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 Malba (základy), Malba (krajina) a Malba (zátiší)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žáka s problematikou barev a barevných prostorů z fyzikálního hlediska. Žák pochopí světlo jako fyzikální fenomén a je schopen charakterizovat jeho základní pojmy. Žák se seznámí a používá základní barevné systémy a atlasy.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  žák získá praktickou znalost uvedené problematiky pro potřeby výtvarného vyjádření pomocí barev.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a je schopen použít základní fyzikální vlastnosti světla a barev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 schopen vnímat světlo v kreativní výtvarné činnosti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základních pojmech týkajících se teorie barev z fyzikálního pohledu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charakterizuje aditivní a substraktivní syntézu barev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charakterizuje komplementární barvy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charakterizuje metamerie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a používá základní barevné systémy a atlasy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chrakterizuje aspekty psychologického působení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fyzikální vlastnosti světla a barev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pochopení světla jako fyzikálního fenoménu, základní pojmy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fyziologické vnímání barev, vztah barevných povrchů a světel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 pojmy teorie barev z fyzikálního pohledu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aditivní a substraktivní syntéza barev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intuitivní vnímání komplementárních barev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metamerie, vnímání barevných povrchů a světel s ohledem na metamerii osvětlení, úhlu pohledu, pozorovatele apod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barevné systémy a atlasy (Pantone, NCS)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principy používání barevnosti v praxi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pomůcky pro práci s barvami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Aspekty psychologického působení barev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multimediální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a charakteristika základních pojmů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cvičení formou experimentu a hry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projekt  řešení konkrétního příkladu z praxe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praktická část (řešení příkladu z praxe)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6 až 10 stran včetně příloh (skicy,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sestavení vlastního barevného prostoru na základě přírody, nebo fenoménu ze světa výtvarné kultury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přesná definice barev vlastního výtvarného výstupu s použitím barevnice PANTONE, nebo CMYK atlasu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diskuze nad projekty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samostatně vypracované projekty jednotlivých studentů, které ověří nabyté znalosti na konkrétním příkladu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 fyzikální vlastnosti světla a barev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 pojmy teorie barev z fyzikálního pohledu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 barevné systémy a atlasy (Pantone, NCS)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student chápe problematiku světla a barev v návaznosti na výtvarnou praxi komplexně a netápe při potřebě aplikace.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– student v obecnosti problematice rozumí, není však schopen nabyté poznatky aplikovat komplexně.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student v obecnosti problematice rozumí, není však schopen nabyté poznatky aplikovat bez značných zásahů a pomoci pedagoga a kolektivu.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– student jeví pouze povšechné znalosti problematiky, není je schopen aplikovat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student problematiku zcela nezvládl, nechápe princip zadání a fenomén fyzikálního chování barevnosti mu zcela uniká.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PARRAMÓN, José M..</w:t>
      </w:r>
      <w:r>
        <w:rPr>
          <w:i/>
        </w:rPr>
        <w:t xml:space="preserve">Teorie barev. </w:t>
      </w:r>
      <w:r>
        <w:t xml:space="preserve">2. vyd.. Praha: Vašut, 2002. 112. s. ISBN 80-7236-046-9.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DANNHOFEROVÁ, Jana. </w:t>
      </w:r>
      <w:r>
        <w:rPr>
          <w:i/>
        </w:rPr>
        <w:t xml:space="preserve">Velká kniha barev: Kompletní průvodce pro grafiky, fotografy a designéry.</w:t>
      </w:r>
      <w:r>
        <w:t xml:space="preserve">Computer Press 2012. 352. s. ISBN 978-80-251-3785-7.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VIK, Michal Vik a VIKOVÁ Martina. </w:t>
      </w:r>
      <w:r>
        <w:rPr>
          <w:i/>
        </w:rPr>
        <w:t xml:space="preserve">Základy koloristiky ZKO1</w:t>
      </w:r>
      <w:r>
        <w:t xml:space="preserve">. [online]. 2017 [cit. 2019-02-21]. Dostupný pod licencí DocPlayer z 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BÖHM, F. X., </w:t>
      </w:r>
      <w:r>
        <w:rPr>
          <w:i/>
        </w:rPr>
        <w:t xml:space="preserve">Barva v teorii a praksi</w:t>
      </w:r>
      <w:r>
        <w:t xml:space="preserve">, Praha, Jednota čsl. matematiků a fysiků, Praha, 1932.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BARAN, L.,</w:t>
      </w:r>
      <w:r>
        <w:rPr>
          <w:i/>
        </w:rPr>
        <w:t xml:space="preserve">Barva v umění, kultuře a společnosti,</w:t>
      </w:r>
      <w:r>
        <w:t xml:space="preserve"> Praha : Státní pedagogické nakladatelství 1978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