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Rastrová grafika včetně výstupních formátů(ve Photoshopu)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o rastrové grafice, výstupních formátech, rozlišení a barvové správě v programu Adobe Photoshop. Žák se seznámí a naučí používat vhodně k danému účelu bitmapové obrazy, výstupní formáty, rozlišení a nastavení barev (barevný režim, bitovou hloubku).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správně nastavuje, používá a ukládá bitmapové obrazy.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 se a používá grafický software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druhy grafiky, popíše rastrovou grafiku,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vhodné obrazové formáty pro daný účel,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a upravuje rozlišení obrazu,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barevný režim a bitovou hloubku.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Rastrová grafika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princip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výhody a nevýhody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Obrazové formáty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výhody a nevýhody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Rozlišení vytištěného obrazu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rozměry v obrazových bodech a rozlišení vytištěného obrazu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rozlišení tiskárny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velikost souboru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Správa barev v Adobe Photoshop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barevné prostory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barevný režim RGB, CMYK, Lab a stupně šedi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výklady - vysvětlování, výklad - odborný výklad s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pozorování, předvádění, projekce - ukázky nastavení rozlišení, jednotlivých formátů, barevných režimů, správy barev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 úkolu: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příprava dokumentu pro různé platformy a různá 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popíší nastavení rozlišení, jednotlivých formátů, barevných režimů, správy barev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zapojují do výuky a zodpovídají kontrolní otázky vyučujícího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využívají poznatky při tvorbě vlastní grafiky s použitím nastavení rozlišení, jednotlivých formátů, barevných režimů, správy barev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správné nastavení dokumentu pro daný účel - rozlišení, grafický formát, formát papíru, barevný režim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obrazové formáty - znalost jejich vlastností, použití pro konkrétní účel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rozlišení - znalost nastavení pro konkrétní účel, znalost nastavení velikosti dokumentu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správa barev v Adobe Photoshop - znalost barevných prostorů, modelů, barevných režimů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žák je schopen pracovat 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 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se projevují nedostatky, 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má 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KÜNNE, Christoph. </w:t>
      </w:r>
      <w:r>
        <w:rPr>
          <w:i/>
        </w:rPr>
        <w:t xml:space="preserve">Adobe Photoshop: Úpravy barev. </w:t>
      </w:r>
      <w:r>
        <w:t xml:space="preserve">1. vyd. Brno: Computer Press, 2007. 118 s. ISBN 978-80-251-1578-7.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Pavel. </w:t>
      </w:r>
      <w:r>
        <w:rPr>
          <w:i/>
        </w:rPr>
        <w:t xml:space="preserve">Základy počítačové grafiky.</w:t>
      </w:r>
      <w:r>
        <w:t xml:space="preserve"> 1. vyd. Zlín: Univerzita Tomáše Bati ve Zlíně, 2004. 120 s. ISBN 80-7318-161-4.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SIMMONS, Jason. </w:t>
      </w:r>
      <w:r>
        <w:rPr>
          <w:i/>
        </w:rPr>
        <w:t xml:space="preserve">Kompletní příručka pro designéry</w:t>
      </w:r>
      <w:r>
        <w:t xml:space="preserve">. Praha: Slovart, 2009. 256 s. ISBN 978-80-7391-151-5.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Photoshop user guide.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