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Grafika (lept)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leptu - tradiční grafické hlubotiskové techniky. Modul je primárně zaměřen na princip tisku, uplatnění v praxi, technologii přípravy a zpracování leptu. Žák zvládne jednotlivé dílčí postupy uplatnit samostatně, nebo je může vzájemně mezi sebou kombinovat. Technice leptu předchází příprava kovové desky, leptacího krytu, následuje nanášení krytu, rytí kresby v krytu, leptání a tisk samotný. Pro žáka je důležité respektovat bezpečnostní pravidla. Technika leptu je prakticky aplikována dle zadaného tématu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výtvarně využít výrazových možností leptu.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leptu - tradiční grafickou hlubotiskovou techniku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jednotlivé dílčí postupy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grafickými pomůckami určenými pro lept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technologické znalosti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výtvarné výrazové možnosti s ohledem na tiskovou techniku leptu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technikou leptu s tvrdým leptacím krytem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technikou leptu s měkkou krycí vrstvou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technikou akvatinty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kompoziční cvičení na základě dané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grafický projev, autorský přístup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poučen o bezpečnosti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uplatnění leptu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kovové desky pro lept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a nanášení leptacího krytu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odmašťování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Rytí kresby v krytu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rozvržení kresby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rycí jehlou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výstavba kresby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Leptání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leptadla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lept s tvrdým leptacím krytem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lepty s měkkou krycí vrstvou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akvatinta a další techniky leptu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Tištění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papíru k 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nanášení barvy na desku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zkušební otisk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dokončovací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grafických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grafické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samostatné práce žáků - 2ks grafické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grafické práce na dané téma, kde je lept základní technikou k výtvarnému zpracování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lept podle fotografické předlohy(vycházet lze například z tradičních témat jako zátiší, portrét, krajina nebo figurální motiv)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skicák s přípravnými kresebnými návrhy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 tvorbě leptu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všem přípravným fázím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leptu s tvrdým leptacím krytem, leptu s měkkou krycí vrstvou a technice akvatinty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přípravovat podkladový papír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připravovat podkladový materiál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získané teoretické vědomosti aplikuje na konkrtétní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práce žáků (zadání dle výtvarných předpokladů žáka)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 (skicák s přípravnými kresebnými návrhy)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pomůcek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pracovní postupy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dovednost aplikovat grafickou techniku leptu na zadané téma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– žák výborně vysvětluje a obhajuje své grafické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– žák velmi dobře vysvětluje a obhajuje své grafické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– žák dobře vysvětluje a obhajuje své grafické 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 – žák dostatečně vysvětluje a obhajuje své grafické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hranice úspěšnosti zkoušky  – žák nedostatečně vysvětluje a obhajuje své grafické 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</w:t>
      </w:r>
      <w:r>
        <w:rPr>
          <w:i/>
        </w:rPr>
        <w:t xml:space="preserve">Grafické techniky.</w:t>
      </w:r>
      <w:r>
        <w:t xml:space="preserve"> Aventinum, 1995. 206 s. 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</w:t>
      </w:r>
      <w:r>
        <w:rPr>
          <w:i/>
        </w:rPr>
        <w:t xml:space="preserve">Encyklopedie výtvarných technik a materiálů</w:t>
      </w:r>
      <w:r>
        <w:t xml:space="preserve">. - 3. vyd. Slovart, 2013. 384 s. ISBN 978-80-7391-482-0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FIKARI, R. </w:t>
      </w:r>
      <w:r>
        <w:rPr>
          <w:i/>
        </w:rPr>
        <w:t xml:space="preserve">Přehled grafických technik,</w:t>
      </w:r>
      <w:r>
        <w:t xml:space="preserve"> Vydavateľstvo ROH – Práce, 1955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RAMBOUSEK, Jan. </w:t>
      </w:r>
      <w:r>
        <w:rPr>
          <w:i/>
        </w:rPr>
        <w:t xml:space="preserve">Slovník a receptář malíře-grafika.</w:t>
      </w:r>
      <w:r>
        <w:t xml:space="preserve"> Praha: Státní nakladatelství krásné literatury, hudby a umění, 1954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JUNA, Zdeněk. </w:t>
      </w:r>
      <w:r>
        <w:rPr>
          <w:i/>
        </w:rPr>
        <w:t xml:space="preserve">Lept a příbuzné techniky.</w:t>
      </w:r>
      <w:r>
        <w:t xml:space="preserve"> Praha: Státní nakladatelství krásné literatury, hudby a umění, 1954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