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Photoshop – úprava obrázků a rozřezání grafiky pro web, grid systém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82-41-M/03 Výstavní tvorba a bytový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znalost modulu Základy HTML, HTML5, CSS – Kaskádové styly, W3C, SEO optimalizace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terminologie z oblasti úpravy fotografií a návrhu webdesignu v grafickém programu Adobe Photoshop. Také využití nástroje Grid systém Bootstrapu k docílení přehlednosti a čitelnosti webu. Žák bude schopen popsat prostředí programu, nástroje, režimy a vztahy mezi nimi, vysvětlit proces úpravy fotografie, upravit fotografii, připravit drátový model webu, ozřezat grafiku webu, umisťovat a pozicovat jednotlivé prvky. Žák se orientuje v grafických formátech, v jejich vlastnostech a použití. Při návrhu grid systému za použití bootstrapu, by měla být dodržována pravidla rozdělení obsahu do pravidelné mřížky.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je žák schopen aplikovat získané znalosti do vlastní práce a pracovat na zadaném úkolu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 terminologii z oblasti úpravy fotografií a návrhu webdesignu v grafickém programu Adobe Photoshop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 nástroje Grid systém Bootstrap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rozeznává rozdíl mezi vektorovou a bitmapovou grafikou a používá k tomu určené nástroje SW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rozeznává výhody grid systému a používá bootstrap systém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vhodné nástroje i režimy a zná možnosti grafického programu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vymezí vhodnost užití nástrojů pro obrazovou postprodukci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úpravu fotografií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provádí navržení i realizaci designu webu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drátová model pro design webu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provádí rozřezání grafiky webu pomocí vhodného nástroje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kategorizuje a ve vlastní práci kombinuje jednotlivé aspekty obrazové postprodukce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 v grafických formátech, v jejich vlastnostech a 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Photoshop: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Ovládání programu: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nový soubor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skenování a komunikace s digitálním fotoaparátem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navigace v okně programu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výběr nástrojů a parametry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barvy a barevné prostory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obrazovými daty: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globální úpravy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lokální úpravy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objekty, kreslení a editace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korekce barev a manipulace s barvami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nástroj ztmavení, zesvětlení, sytost a rozmazání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úrovně (Levels)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retušování fotografie, retušovací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nástroje (retušovací štětec, razítko, záplata)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efekty vrstvy a vrstvy úprav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efekty rozostření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cesty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s vektorem a inteligentní objekty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barevné kanály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Nástroje vhodné pro rozdělení webové stránky na řezy: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automatické řezy se generují automaticky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uživatelské řezy se vytvářejí nástrojem Řez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vytvoření řezů z vodítek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řezy z vrstvy se vytvářejí pomocí panelu Vrstvy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Výstup z programu: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kompresní metody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velikost a rozlišení obrazu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výstupní formáty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přiřazení URL odkazu k obrazovému řezu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přidání textu HTML do řezu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Bootstrap: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úvod do CSS frameworku Bootstrap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první Bootstrap třídy, kterými explicitně stylujeme nadpisy a podnadpisy, citace, zkratky a seznamy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stylování obrázků pomocí Bootstrap včetně responzivity, rámečků, obtékání, centrování a popisků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tlačítka (buttons), obrysy, různé velikosti a barvy, neaktivní tlačítka, dropdowns, vypínače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rozdělení obsahu do pravidelné mřížky, zarovnání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použití gridu, vložení formuláře do řádku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odborný výklad s prezentací a ukázkami (fotografie, responzivní weby–základní, pokročilé, grid systém)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přednes s použitím odborné literatury–prezentace názorných prací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vlastní tvorba s konzultací - průběžná práce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hodnocené domácí úkoly (konzultace a diskuse)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orientace žáků v učivu (diskuze, ústní prezentace)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prezentace vlastní tvorby před spolužáky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průběžné práce: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úprava fotografie (2 – 4 práce)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provedení vlastního designu webu (1 – 2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praktická část (úprava fotografií, návrh a provedení designu webu (2 práce), výsledky pozorování)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6 až10 souborů (vlastní webdesign,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používá bitmapovou grafiku a používá k tomu určené nástroje SW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rozeznává výhody grid systému a používá bootstrap systém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používá vhodné nástroje i režimy a zná možnosti grafického programu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vymezí vhodnost užití nástrojů pro obrazovou postprodukci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používá úpravu fotografií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provádí navržení i realizaci designu webu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používá drátová model pro design webu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provádí rozřezání grafiky webu pomocí vhodného nástroje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kategorizuje a ve vlastní práci kombinuje jednotlivé aspekty obrazové postprodukce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forma zkoušení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úprava fotografie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provedení vlastního designu webu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postprodukční zpracování vlastního obrazového materiálu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provedení webdesignu pomocí grid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webdesign v grafickém programu Adobe Photoshop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termín grid systém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vhodné užití nástrojů pro obrazovou postprodukci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postprodukce vlastního obrazového materiálu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rozřezání grafiky webu pomocí vhodného nástroje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navržení i realizace designu webu 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použítí drátového modelu pro design webu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kombinace jednotlivých aspektů obrazové postprodukce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prospěl: splnění zadání (zadaný počet prací, zvládnutí návrhu i provedení postprodukce – věrnost, použití nástrojů a režimů; bootstrap – dodržení pravidla rozdělení obsahu do pravidelné mřížky)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neprospěl: nesplnění zadání, provedení zvládne jen s pomocí učitele, vlastní práce vykazují závažné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KRČMÁŘ, Jakub. </w:t>
      </w:r>
      <w:r>
        <w:rPr>
          <w:i/>
        </w:rPr>
        <w:t xml:space="preserve">Adobe Photoshop: praktický webdesign : inspirace pro tvorbu webových stránek</w:t>
      </w:r>
      <w:r>
        <w:t xml:space="preserve">. 1. vyd. Praha: Grada, 2006, 204 s. ISBN 80-247-1423-x.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KADLEC, Tim. </w:t>
      </w:r>
      <w:r>
        <w:rPr>
          <w:i/>
        </w:rPr>
        <w:t xml:space="preserve">Implementing responsive design: building sites for an anywhere, everywhere web.</w:t>
      </w:r>
      <w:r>
        <w:t xml:space="preserve"> Berkeley, CA: New Riders, c2013, xv, 271 p. ISBN 0321821688.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DAWSON, Alexander. </w:t>
      </w:r>
      <w:r>
        <w:rPr>
          <w:i/>
        </w:rPr>
        <w:t xml:space="preserve">Výjimečný webdesign: jak tvořit osobité, přitažlivé, použitelné weby.</w:t>
      </w:r>
      <w:r>
        <w:t xml:space="preserve"> 1. vyd. Brno: Computer Press, 2012, 344 s. ISBN 978-80-251-3719-2.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