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příprava ke zpracování Samostatné odborné práce - zaměření Kuchař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kalkulačního listu, normování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I. - III. ročníku učebního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Kuchař-číšník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žáka na vypracování samostatné odborné práce v rámci praktické závěrečné zkoušky. Stěžejními body modulu je vysvětlit žákům kritéria při zpracování SOP, dostatečně na příkladech objasnit jednotlivá témata a možná podtémata vybraná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budou žáci připraveni teoreticky i prakticky sestavit slavnostní menu, k pokrmům přiřadit vhodné přílohy a nápoje, správně normovat, cenově kalkulovat, připravit hlavní chod a další pokrm. Důraz je kladen na vyhledávání informací a jejich třídění, písemné zpracování textu a obrázků s využitím počítače, komunikaci, řešení problémů a odborné dovednosti, které žák uplatní při tvorbě Samostatné odborné práce potřebné pro praktickou závěrečnou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ovládat technologii přípravy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vhodné podtéma pro vypracování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zvolenou příležitost s ohledem na využití v gastronomii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sestaví menu v souladu s vybraným podtématem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přípravu, normování, kalkulaci a technologický postup hlavního chodu a dalšího pokrmu ze slavnostního menu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úpravu na talíři (foodstiling)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zdůvodní zvolené přílohy a nápoje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suroviny z vybraných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přeloží cizojazyčnou část do zvoleného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slavnostní menu – dodržení zásad při tvorbě s využitím gastronomických pravidel, moderní gastronomie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zvolených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vhodné přílohy k daným pokrmům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zařazení vhodných nápojů k pokrmům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hlavních surovin z vybraných pokrmů a jejich dalšího využití v gastronomii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překlad vybraných pasáží do zvoleného cizího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kalkulace a normování pokrmů podle počtu zadaných porcí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technologických postupů normovaných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 </w:t>
      </w:r>
      <w:r>
        <w:t xml:space="preserve">– odborný výklad je doplněn vhodnou literaturou či prezentací na dataprojektoru nebo PC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  <w:r>
        <w:t xml:space="preserve"> – probíhá v pracovním prostředí cvičné školní kuchyně nebo na pracovišti smluvního partnera formou skupinové výuky s názornými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pozorně sleduje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se získanými informacemi samostatně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zhodnocuje teoretické znalosti v praktických činnostech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slavnostní menu ke zvolené příležitosti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podrobnou charakteristiku hlavního chodu a dalšího pokrmu ze slavnostního menu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stanoví normu podle daného počtu porcí jednotlivé suroviny na výslednou hmotnost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vykalkuluje podle daného počtu porcí jednotlivé suroviny na výslednou cenu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technologické postupy zvolených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estetickou úpravu (foodstiling) hotového pokrmu na talíři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charakteristiku podávaných příloh (vč. vhodných alternativ) a vhodnost nápojů s ohledem na gastronomická pravidla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hlavní suroviny z vybraných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zdůvodní jejich další využití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žáka budou ověřovány ústním zkoušením a praktickým předvedením.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slavnostní menu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příprava, normování a kalkulace pokrmů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technologické postupy hlavního chodu a dalšího pokrmu ze slavnostního menu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úprava pokrmů na talíři (foodstiling)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 zvolených příloh a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hlavní suroviny z vybraných pokrmů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zhotovený překlad menu do zvoleného cizího jazyka a jeden technologický postup přípravy vybraného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je povinen splnit 75% docházky do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2x ústní zkoušení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obsahová a věcná správnost odpovědí včetně používání odborné terminologie, vyjadřovací schopnosti a samostatný projev žáka (kultivovanost projevu).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části je hodnocena úroveň sestavení menu s ohledem ke zvolené příležitosti, dodržování gastronomických pravidel a odborná správnost, normování, kalkulace a technologické postupy hlavního chodu + dalšího pokrmu ze slavnostního menu, dodržování BOZP , hygienických předpisů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100 – 86 %         výborný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85 – 70 %         chvalitebný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69 – 50 %         dobrý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49 -  31 %         dostatečný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30 % a méně 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 Stolničení. Praha: Fortuna, r. 2006, IBSN 80-7168-752-9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Gastronomické služby-servis. Praha: Vysoká škola hotelová v Praze 8, spol. s.r.o., r.2010,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 J. a kolektiv: Receptury teplých pokrmů. Hradec Králové:  R plus, r. 2001, ISBN 80-902492-3-X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