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Malba (zátiší)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⦁    82-41-M/17 Multimediální tvorba</w:t>
      </w:r>
      <w:r>
        <w:br/>
      </w:r>
      <w:r>
        <w:t xml:space="preserve">
⦁    82-41-M/05 Grafický design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malířských technik v propojení s dovedností aplikovat na malbu zátiší. Žák po absolvování modulu zvládne malbu zátiší vhodně umístit do formátu. Žák zvládne zobrazit předměty nejrůznějších tvarů, materiálů a struktur, zachytí hloubku prostoru s využitím tvarových zkratek a funkcí barev. Žák ovládá přípravu podkladových materiálů a kombinaci různých malířských přístupů.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zvládá malbu zátiší podle reálné předlohy.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 s malířskými pomůckami, základní přípravné práce jako napínání a podmalba papíru, napínání a šepsování plátna, úpravu dřevěných podložek(v rámci opakování)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umístí motiv do formátu, správně míchá barvy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maluje zátiší složeného z různorodých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zachytí netypický pohled na zátiší(podhled, nadhled)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malbu zátiší podle reálné předlohy(aranžované zátiší)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maluje realistickou, stylizovanou technikou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vlastní samostatné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používá výrazové možnosti světla ve vztahu k objemu a tvaru malovaného motivu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osobitý malířský projev,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podkladových materiálů (příprava dřeva, dřevěné desky, napínání papíru, plátna, šepsování)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technika malby, 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náměty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2. Tvar a objem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zjednodušení na základní geometrická tělesa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studie tvarů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konstrukce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rozměry a proporce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světlo, stín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kontrast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Kompozice a mísení barev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mísení primárních barev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světlé a tmavé barvy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teplá a studená škála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škála lomených tónů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Zátiší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malba zátiší dle reálného modelu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malba zátiší dle námětu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stylizace zátiší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monologický výklad s prezentací (technologické malířské postupy, náměty zátiší)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 malířských postupů a jejich aplikace na tvorbu zátiší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orientace v malířské technologii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samostatných školních prací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tvorba malířské práce na dané téma, kde je zátiší základem k dalšímu volnějšímu zpracování(téma například "Nepravidelná tělesa", "Kubistické zátiší")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malba podle reálné předlohy, malba přímo v rámci výuky dle sestaveného zátiší(kontrola tvarů, konstrukce pomocí barev)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kompoziční cvičení zaměřeno na strukturu, materiálovou a tvarovou různorodost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netypické pohledy(podhled, nadhled)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malba stylizovaná(posuny od reálného ke stylizovanému)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domácí úkol(skicák zaměřený na detaily, na přirozeně se vyskytující zátiší v daném prostoru)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 domácího úkolu: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skicák zaměřený na detaily, na přirozeně se vyskytující zátiší v daném prostoru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pracuje s malířskými pomůckami, základní přípravné práce jako napínání a podmalba papíru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maluje zátiší složené z různorodých materiálů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vypracuje malbu zátiší podle reálné předlohy (aranžované zátiší)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správně používá výrazové možnosti světla ve vztahu k objemu a tvaru malovaného motivu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používá osobitý malířský projev,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ústní obhajoba souboru kreseb zdobných motivů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zkoušení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tvorba malířské práce na dané téma, kde je zátiší základem k dalšímu volnějšímu zpracování(téma například "Nepravidelná tělesa", "Kubistické zátiší")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malba podle reálné předlohy, malba přímo v rámci výuky dle sestaveného zátiší(kontrola tvarů, konstrukce pomocí barev)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kompoziční cvičení zaměřeno na strukturu, materiálovou a tvarovou různorodost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netypické pohledy(podhled, nadhled)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malba stylizovaná(posuny od reálného ke stylizovanému)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domácí úkol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skicák zaměřený na detaily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příprava malířských pomůcek, druhy malířských technik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kvalita pozorovacích dovedností (proporce, konstrukce)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umístění do formátu, zachycení materiálu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stylizace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1 – žák výborně vysvětluje a obhajuje své malířské postupy, odevzdané práce školní i domácí jsou na vysoké úrovni, lze z nich vyčíst výrazný autorský přístup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2 – žák velmi dobře vysvětluje a obhajuje své malířské postupy, odevzdané práce školní i domácí jsou na chvalitebné úrovni, lze z nich vyčíst autorský přístup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 – žák dobře vysvětluje a obhajuje své malířské postupy, odevzdané práce školní i domácí jsou na dobré úrovni, lze z 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4 – žák dostatečně vysvětluje a obhajuje své malířské postupy, odevzdané práce školní i domácí jsou na velmi nízké úrovni, projevují se podprůměrným autorským přístupem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hranice úspěšnosti zkoušky – žák nedostatečně vysvětluje a obhajuje své malířské postupy,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Ray. Encyklopedie výtvarných technik a materiálů. - 3. vyd. Slovart, 2013. 384 s. ISBN 978-80-7391-482-0.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PARRAMÓN, José. M. Jak malovat zátiší. Jan Vašut, 2003. 112 s. ISBN 80-7236-040-X.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TEISSIG, Karel. Techniky kresby. Aventinum, 1995 — 190 s ISBN 80-85277-49-2.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