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Pilování, tvarové vrtání, zahlubování, 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modulu je získání orientace v technické dokumentaci a získání znalostí a dovedností potřebných pro měření neelektrických veličin. Následně získají žáci základní znalosti o technických materiálech a dovednosti potřebné k jejich ručnímu a mechanizovanému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a načrtne výkresy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dílenskou dokumentací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technické veličiny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druhy železných i neželezných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značení, výroby a vlastnosti materiálů používaných v motorových vozidlech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způsoby opracování materiálu, povrchových úprav a prakticky je provádí při opravách dílů a skupin na vozidle.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 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jednotlivé strojní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požadované náležitosti výkresů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strojní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kvalita povrchu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zpracování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přílohy a požadovaná dokumentace výkresů sestav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a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postup měření a vyhodnocení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měřidel a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postup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měřidel a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postup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měřidel a postup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měřidel a postup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kovové, nekovové a ostatní materiály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označování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dělení a charakteristika strojů, zařízení a 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nářadí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zpracování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nářadí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zpracování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nářadí a 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zpracování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nářadí a 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zpracování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mechanizovanými nástroji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zpracování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 zpracování materiálů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technologické postupy při povrchovém zpracování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rámci praktické výuky si žák osvojí čtení a kreslení technických výkresů, včetně orientace v normách, technické dokumentaci, dílenské dokumentaci.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dále získá praktické dovednosti o technických materiálech s vazbou na příklady použití v motorových vozidlech a možnosti defektů nebo opotřebení součástí vozidel.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Souborná práce plochý materiál (Slon).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a odborné teorie, kteří provádí výuku v modulu, posoudí na společném setkání míru kvality souborné práce, znalosti a dovednosti žáka v jednotlivých částech, ale hlavně schopnost praktické aplikace získaných znalostí při práci s materiálem a ostatních hodnotících kritérií jednotlivých žáků. Výstupem je jednotné hodnocení za celý modul. Výsledné hodnocení je poté průřezem teoretických znalostí a praktických dovedností žáka.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a kreslení technických výkresů, včetně orientace v normách, technické dokumentaci, dílenské dokumentaci.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dále získá praktické dovednosti o technických materiálech s vazbou na příklady použití v motorových vozidlech a možnosti defektů nebo opotřebení součástí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souborné práce. (plochý materiál - Slon).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průřezovou soubornou práci, na které se ověří zvládnutí problematiky, konkrétně se jedná o měření vzoru, náčrt a návrh výroby jednoduché strojní součásti. Doplňkem hodnocení je také odborný ústní, písemný a celkový projev žáka.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normách, technických podkladech, dílenských manuálech, dokumentaci apod.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výkresů a kreslení náčrtů jednotlivých součástí motorových vozidel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měření mechanických vlastností jednotlivých součástí a dílů motorových vozidel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 druhů, značení, vlastností a použití technických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provádění jednotlivých úkonů ručního a mechanizovaného 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vhodných postupů 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znalostí v praxi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zručnost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Dílenské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