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Adresace subsítí IPv4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účelu a funkcí adresace, názvosloví sítí IP, IP adresou, rozsahu IP adres, tvorby podsítí s proměnnou délkou masky (VLSM) a řešení problémů v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účel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názvosloví sítí 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hierarchické schéma adresování 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rozsah tříd IP adres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speciální adresy, privátní IP adresy a všesměrové adresy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fungování a výhody použití privátního a veřejného adresování 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implementuje služby statického a dynamického adresování hostitelů v prostředí sítě LAN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a aplikuje schéma adresování sítě včetně návrhu adresování VLSM 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příslušné beztřídní schéma adresování pomocí VLSM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a napraví běžné problémy související s adresováním IP a konfigurací hostitele.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a funkce adresování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Názvosloví adresace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schéma adresování 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Třídy IP adres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adresy, privátní adresy a všesměrové adresy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výhody privátního a všesměrového adresování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Služby statického a dynamického adresování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Masky podsítí s proměnnou délkou (VLSM)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Adresace IP a konfigurace hostitele.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adresace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adresace a základního názvosloví adresace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výpočtu adresace dle metody VLSM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navržené síťové infrastruktury ke vzorové IP adresaci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 – Datové sítě, Počítačové sítě.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úloha adresování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názvosloví sítí IP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třídy IP adres, rozsah IP adres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funkce speciálních adres, privátních a všesměrových adres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metoda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adresace dle metody VLSM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hostitele.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95 % teoretických znalostí o adresování v sítích IP, názvosloví v sítích IP, IP adrese, rozsahu a třídách IP adres.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bezchybný výpočet adresace dle metody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bezchybná konfigurace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85 % teoretických znalostí o adresování v sítích IP, názvosloví v sítích IP, IP adrese, rozsahu a třídách IP adres.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bezchybný výpočet adresace dle metody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bezchybná konfigurace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teoretických znalostí o adresování v sítích IP, názvosloví v sítích IP, IP adrese, rozsahu a třídách IP adres.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menší nedostatky ve výpočtu adresace dle metody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menší nedostatky v konfiguraci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teoretických znalostí o adresování v sítích IP, názvosloví v sítích IP, IP adrese, rozsahu a třídách IP adres.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větší nedostatky ve výpočtu adresace dle metody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větší nedostatky v konfiguraci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teoretických znalostí o adresování v sítích IP, názvosloví v sítích IP, IP adrese, rozsahu a třídách IP adres.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nebo žádný výpočet adresace dle metody VLSM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nedostatečná nebo žádná konfigurace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výsledků jsou také výstupy samostatné i týmové práce (referáty, prezentace, protokoly). U referátů a prezentací se hodnotí tvůrčí přístup, vlastní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teoretická a praktická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