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Dynamické směrování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směrovacích protokolů na Cisco IOS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1. ročníku – základy HW, SW a ICT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žáků v oblasti podstaty a správy dynamického směrování a osvojení znalostí dynamických směrovacích protokolů (RIP, OSPF, EIGRP, IGRP a BGP), které se využívají při konfiguraci dynamického směrování v závislosti na typu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rozvíjí následující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Navrhovat, realizovat a administrovat počítačové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 a realizovat počítačové sítě s ohledem na jejich předpokládané využití a s ohledem na zásady kybernetické bezpečnosti a ochrany osobních údajů;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Konfigurovat síťové prvky;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Administrovat počítačové sítě;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Diagnostikovat chyby a problémy v síti a navrhovat možné opravy.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těchto kompetencí: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podstatu dynamického směrování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využívá znalosti se správou dynamického směrování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směrovací protokoly a jejich algoritmy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koncepce dynamického směrování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standard a konfigurace směrovacích protokolů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standard algoritmů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interpretuje podstatu dynamického směrování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aktivně využívá znalosti se správou dynamického směrování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směrovací protokoly a jejich algoritmy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konfigurace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standardů – algoritmy směrovacích protokolů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konfigurace jednotlivých směrovacích protokolů v simulačním prostředí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vzorové příklady konfigurace pro danou infrastrukturu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vizualizace činnosti dynamického směrování v simulačním prostředí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vizualizace činnosti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2. nebo 3. ročníku- Datové sítě, Počítačové sítě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koncepce dynamického směrování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charakteristika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konfigurace směrovače, nastavení směrování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konfigurace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95 % teoretických znalostí včetně znalostí o koncepci směrování, charakteristika protokolu a směrovacích protokolů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bezchybná konfigurace a zabezpečení směrovače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bezchybná konfigurace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85 % teoretických znalostí včetně znalostí o koncepci směrování, charakteristika protokolu a směrovacích protokolů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bezchybná konfigurace a zabezpečení směrovače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bezchybná konfigurace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70 % teoretických znalostí včetně znalostí o koncepci směrování, charakteristika protokolu a směrovacích protokolů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menší nedostatky v konfiguraci a zabezpečení směrovače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menší nedostatky v konfiguraci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60 % teoretických znalostí včetně znalostí o koncepci směrování, charakteristika protokolu a směrovacích protokolů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větší nedostatky v konfiguraci a zabezpečení směrovače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větší nedostatky v konfiguraci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méně než 60 % teoretických znalostí včetně znalostí o koncepci směrování, charakteristika protokolu a směrovacích protokolů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nedostatečná konfigurace a zabezpečení směrovače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nedostatečná konfigurace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a praktická část se hodnotí stejnou vahou.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výsledků jsou také výstupy samostatné i týmové práce (referáty, prezentace, protokoly). U referátů a prezentací se hodnotí tvůrčí přístup, vlastní projev.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LAMMLE,Todd. Cisco Certified Network Associate. Computer Press. Brno. ISBN 978-80-251-2359-1.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