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zakládání staveb. Žák se seznámí se zásadami zakládání staveb a základními vlastnostmi zemin. Po absolvování modulu bude žák schopen rozlišovat základní zeminy a jejich vlastnosti, požadavky na bezpečnost provádění zemních prací a vysvětlí zásady konstrukčních návrhů podzemních částí budov.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základových půd;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metody zpevňování základových půd;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provádění výkopových prací a pažení;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bezpečnost při provádění zemních prací;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postupy navrhování a provádění plošných a hlubinných základů;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konstrukčního návrhu podzemní části budov;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podzemních vod a způsoby ochrany proti podzemní vodě a zemní vlhkosti;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materiály vhodné na ochranu podzemních částí budov.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terénních úprav, zemních prací a zakládání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podzemních částí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základů a jejich provádění, izolace – vodotěsné, tepelné, zvukové, proti otřesům, protiradonové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hydrologické podmínky a zakládání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 jáma a její zajištění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plošné a hlubinné základy, zakládání v povrchové vodě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podzemní stěny a jejich kotvení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výkresová dokumentace zemních prací a spodní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mechaniky zemin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zatřiďování hornin a zemin, geologické mapy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zemní práce, stabilita zemních těles, násypy a hráze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základové půdy, základová spára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základu stavby v konkrétním typu zeminy vč. návrh ochrany proti podzemní vodě a zemní vlhkosti. Při ústním zkoušení bude hodnocena celková orientace žáka v problematice zakládání staveb a mechaniky zemin.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základy jednoduché pozemní stavby,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Zakládání staveb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Základy mechaniky zemin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základů stavby,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