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 je na tom naše ekonomika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 Národní hospodářství, základy práva, ústavní a správní právo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seznámit žáky s ukazateli, podle nichž lze posuzovat stav ekonomiky státu, propojit s dříve získanými geografickými poznatky a vytvořit předpoklady pro pochopení, proč stát přijímá určitá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porozumět informacím z médií, která se týkají stavu a vývoje národního hospodářství.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komentuje aktuální stav ukazatelů NH a veřejného dluhu;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podstatu inflace a její důsledky a na příkladu ukáže jak se jim bránit;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příčiny nezaměstnanosti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Hrubý domácí produkt - měření, hospodářský cyklus.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Inflace - měření, příčiny, důsledky, reakce na inflaci. Deflace.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Nezaměstnanost - příčiny, politika zaměstnanosti.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Platební bilance - pojem, saldo.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webovými zdroji a statistikami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výukové aplikace, např. ECB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diskuse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skupinová práce, vzájemná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ústní hodnocení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absolvování písemné práce s hranicí úspěšnosti 50 % a maximální absence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 4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hry ECB https://www.ecb.europa.eu/ecb/educational/educational-games/html/index.cs.html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