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Pravoúhlé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Pravoúhlé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pravoúhlého promítání. Žák se seznámí se způsoby zobrazování, druhy promítání a využívá znalost průmětů těles.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zobrazuje jednoduchá a složitější tělesa.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způsoby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 druhy promítání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 druhy promítání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průměty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způsoby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zobrazuje jednoduchá a složitější tělesa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zobrazování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plošné zobrazení - 2D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zobrazení - 3D – prostorové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promítání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rovnoběžné promítání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kosoúhlé promítání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středové promítání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Průměty těles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průměty hranatých těles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průměty rotačních těles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průměty složitějších těles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cvičení zobrazování jednoduchých a složitějších těles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a charakteristika základních pojmů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zobrazení jednotlivých těles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učivu, znalost postupů tvorby výkresů podle zásad pravoúhlého promítání (diskuze,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(znalost konstruování podle zásad pravoúhlého promítání)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technický výkres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popíše jednotlivé druhy promítání a způsoby zobrazování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a provede zobrazování jednoduchých a složitějších těles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využívá poznatky pro tvorbu průmětů těles (hranatých, rotačních a složitějších)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vypracování samostatné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zpracování technického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teoretické i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způsoby zobrazování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druhy promítání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průměty těles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samostatná práce  - technický výkres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43 % správných odpovědí v teoretickém testu nebo ústním zkoušení a správné řešení výkresu podle zásad pravoúhlého promítání v praktické samostatné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KÝHOSOVÁ Šárka, Odborné kreslení pro truhlářské práce, PARTA,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ŠVERCL Josef, Technické kreslení a deskriptivní geometrie, Scientia, 2003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