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 zábradlí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aplikuje postupy ručního zpracování kovů, ovládá správný postoj při práci s uplatňováním zásad BOZP při ručním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technologického postupu výroby a sestavení zábradlí. Osvojí si základní technologický postup výroby zvoleného dílu zábradlí.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při vytváření dílu zábradlí včetně správné volby pomůcek, přípravků a nástrojů. Osvojí si rizika při vytváření různých dílu zábradlí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vyrobit si potřebné díly dle daných požadavků.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tvorby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 daného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výrobě 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dílu zábradlí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zábradlí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zábradlí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dílu zábradlí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díl zábradlí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dílu zábradlí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zhotoví daný díl zábradlí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 postupy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 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výroby dlílu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