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Sběr a zpracování dat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IN-m-3/AM64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průběžné získávání, shromažďování, ukládání a následné zpracovávání dat. Žáci nejprve s učitelem diskutují o účelu – k čemu a proč získávat data, jak je získávat a následně zaznamenávat. Po výběru vhodného cíle žáci nakreslí jednoduchý graf, který symbolicky daný problém zachycuje. Následně sbírají údaje, které se dají vyhledat z různých typů zdrojů (na internetu nebo které mají kolem sebe), ale také data, která vznikají měřením (čas, délka, hmotnost, frekvence apod.). Sesbírané údaje průběžně a pravidelně zaznamenávají a dále zpracovávají pomocí digitálních technologií a přehledně je prezentují v tabulkách (a případně grafech). Uložená data využijí k výpočtu dalších hodnot a tyto hodnoty interpretují. Žáci budou sdílet výsledky práce na společném disku a svou tabulku také vytisknou. Ze vzdělávací oblasti informatika by si měl žák osvojit kompetence především z okruhů „Data, informace, modelování“, „Informační systémy“ a „Počítač a jeho ovládání“. Modul je však vhodný k osvojování kompetencí také z jiných oblastí a oborů vzdělání, dle druhů dat.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 základě předem daného problému (viz návrh témat v závěrečné poznámce tohoto modulu):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či naměří různé typy údajů;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průběžně zaznamenává a ukládá data pomocí digitálních technologií;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přehledný model (graf) zaznamenaných dat a vysvětlí ho;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zaznamenaná data přenese do tabulky podle vytvořeného modelu, včetně vzorců, pokud jsou potřeba;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nasdílí tabulku na internet tak, aby ji mohli zobrazit i spolužáci </w:t>
      </w:r>
      <w:r>
        <w:rPr>
          <w:i/>
        </w:rPr>
        <w:t xml:space="preserve">(pozn.: registrace do některého sdíleného prostředí nemusí obsahovat skutečné osobní údaje žáků</w:t>
      </w:r>
      <w:r>
        <w:t xml:space="preserve">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 data a vztahy mezi nimi v tabulce;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vytiskne tabulku.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Data, informace a modelování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dat, která ho obklopují a která mu mohou pomoci lépe se orientovat v jeho oboru; posuzuje množství informace, interpretuje získané výsledky a závěry, odhaluje chyby a manipulace v cizích interpretacích a závěrech;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a používá různé datové typy; vysvětlí různé způsoby kódování; při digitalizaci zvolí formát vhodný pro přenos a uchování informací a svou volbu zdůvodní; vysvětlí základní principy digitalizace, včetně komprese dat;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formuluje problém, na jeho řešení získává potřebné informace, k popisu a řešení používá grafické znázornění (model);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zhodnotí, zda jsou v modelu všechna data potřebná k řešení problému; v modelu jednoduchého problému najde chyby a opraví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Informační systémy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navrhne a vytvoří tabulky pro evidenci dat; vytvoří jejich jednoduché propojení;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hodnotí fungování navržené evidence dat, případně opraví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Počítač a jeho ovládání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utváří a spravuje jednu či více svých digitálních identit; spravuje svou digitální stopu, ať už ji vytváří sám, nebo někdo jiný, v případě potřeby dokáže používat služby internetu anonymně.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Data, informace a modelování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 a informace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jednotky informace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datové typy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komprese dat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kódování informací a dat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záznam, přenos a distribuce dat a informací v digitální podobě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formáty souborů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interpretace dat a chyby v 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 problému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ikonické modely (grafy) a jejich použití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potřebná a zanedbatelná data v modelu na příkladu z praxe jeho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Informační systémy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tabulkový procesor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databáze, atribut, záznam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třídění, filtrace dat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zálohování a archivace dat, transport dat z/do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Počítač a jeho ovládání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přenos a sdílení dat v praktických úlohách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práva, hesla apod., antivirový program, firewall, aktualizace, certifikáty, přístup aplikací k zařízením, šifrování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nebezpečí v kyberprostoru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digitální identita a digitální stopa, digitální podpis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A. Výklad učitele a úvodní stanovení problému a způsobu jeho řešení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učitelem řízená diskuse s žáky, která zasadí práci do kontextu (odůvodní práci s údaji) – určení cíle a důvodu sběru a zpracování dat (příklady v závěrečné poznámce);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výsledku diskuse se stanoví, jaké typy dat se budou sbírat a měřit (jak přesná data musí být) a jak se s nimi bude pracovat;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důležité je řídit diskusi tak, aby žáci museli zvažovat mezi více možnostmi a jednu vybrat;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první část zakončuje navržení a zakreslení grafu/modelu, který graficky znázorňuje vybraný problém (abstrakce problému do jednoduchého symbolického zápisu);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také svůj graf popíše/vysvětlí (interpretuje).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B. Sběr a záznam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vyhledává/měří/definuje příslušené údaje a zaznamenává je; záznam provádí přímo do počítače, ale pokud měření probíhá v terénu, využívá nejprve poznámkový blok, případně tablet apod. (Tomuto úkolu předchází seznámení s tabulkovým procesorem a jeho základními možnostmi, které se následně využijí při práci: zejména s funkcemi.)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C. Zpracování dat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navržení vhodné tabulky a zařazení údajů do tabulky, včetně vzorců, pokud jsou potřeba (při konkrétní realizaci tabulky se může pozměnit původně navržený grafický model z části A, pokud neodpovídá skutečnosti).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Funkční zařazování vzorců do tabulky probíhá samostatně, jen s využitím nápovědy dané aplikace nebo internetu; po neúspěchu se mohou žáci vzájemně poradit; teprve při opětovném neúspěchu poradí učitel, ale ne sdělením funkce – navedením, kde lze najít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není jednorázová akce vytvoření a naplnění tabulky, do tabulky je nutné postupně a pravidelně přidávat další získaná data. Např. jednou denně (v závislosti na účelu a tématu komplexní úlohy). Ideální je cyklus prováděný pravidelně: sběr dat – uložení do tabulky – další zpracování (např. zobrazení grafu).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D. Sdílení a interpretace naměřených a vypočítaných hodnot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sdílení tabulky na společném disku (učitel navádí žáky, jak sdílet);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rozdělení nadílených tabulek mezi žáky tak, aby každý interpretoval tabulku jiného žáka;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samotná interpretace;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každý žák vytiskne svoji tabulku (nemají-li žáci přístup k tiskárně, lze tisknout do PDF, ale doporučuje se tisknout na papír z tiskárny).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zařazení do druhého nebo třetího ročníku (lze však zařadit i jinak).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A. Úvodní diskuse a zakreslení grafu (modelu)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především závěrečné grafické znázornění problému (relevance a přesnost) a schopnost model popsat. Kromě toho je důležitá i aktivita při diskusi.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B. Sběr a záznam údajů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Hodnotí se úplnost a přesnost záznamu – mají být zaznamenány všechny stanovené hodnoty tak, jak byly naměřeny/vyhledány.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C. Zpracování dat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navržení vhodné tabulky: hodnotí se úplnost a přehlednost, pro všechny typy údajů má být sloupec/řádek a zároveň by měla tabulka sledovat logiku podle zadaného problému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vložení údajů do tabulky: hodnotí se úplnost a přesnost, všechny zaznamenané údaje mají být vyplněny v příslušných buňkách, dle navržení tabulky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funkční zařazení vzorců do tabulky: hodnotí se správný zápis vzorce do tabulky tak, aby funkčnost v tabulce odpovídala nalezenému vzorci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výpočty hodnot získaných v oddíle B: hodnotí se správnost vypočítaných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D. Sdílení a interpretace hodnot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úspěšnost sdílení tabulky na společný disk a správnost čtení hodnot v tabulce.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 tisku se hodnotí výsledek, zda žáci zvládli tabulku vytisknout dle pokynů učitele samostatně, nebo s 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A. Úvodní diskuse a zakreslení grafu (modelu)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Navržení grafu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při diskusi: 15 % (spíše se k tomuto přihlíží při celkovém 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Grafické znázornění: graf odpovídá problému, který se stanovil při diskusi: 60 %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vlastního grafického modelu: 25 %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B. Sběr a záznam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záznam: správně naměřeno a zaznamenáno (50 %)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Vyhledání a záznam: správně vyhledáno a zaznamenáno (50 %)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C. Zpracování dat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Úplnost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typy údajů = 100 % (za chybějící se odečítají body poměrně, tzn. polovina údajů = 50 %)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Přehlednost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tabulka není zcela chaotická a lze se v ní vyznat, pokud sleduje jakoukoli logiku řazení jednotlivých údajů, lze udělit 100 %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Vložení údajů do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by měl mít stejný počet vyplňovaných údajů, proto se snadno zkontroluje, zda jsou vyplněny všechny; za chybějící se odečítají body poměrně.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Vyhledání vzorců k výpočtům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plnému počtu bodů stačí, když vyhledaný vzorec počítá to, co má (správnost výsledku se hodnotí zvlášť, viz následující bod).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Funkční zařazení vzorců do tabulky a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plný počet bodů stačí, když žák samostatně nebo s pomocí učitele našel návod pro vložení funkcí a na základě toho správně napsal do tabulky fungující vzorec. Body se odečítají za částečnou nefunkčnost vzorce vinou nesprávně vybrané oblasti dat nebo podobné technické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žák vypočítal hodnoty jinak než vzorcem v tabulkovém procesoru, např. na kalkulačce apod., nemělo by to znamenat ztrátu bodů, pokud jsou výpočty správně. Pokud jsou ale takové výpočty chybně, nemůže žák dostat žádné body.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D. Sdílení a interpretace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Sdílení: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Samostatné sdílení na základě výkladu učitele: celých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Sdílení s pomocí učitele: 15 %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Správnost výkladu: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Vytištění: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Samostatné vytištění na základě výkladu učitele: celých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Vytištění s pomocí učitele: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klasifikaci celého modulu i jednotlivých částí je možné vycházet z procentuálních výsledků žáka po pětinách (na rozhraní známek se přihlíží k aktivnímu přístupu žáka):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celkové splnění všech částí na více než 80 % = 1;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celkové splnění všech částí mezi 60 a 80 % = 2;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celkové splnění všech částí mezi 40 a 60 % = 3;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celkové splnění všech částí mezi 20 a 40 % = 4;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nesplnění částí ani na 20 % = 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Informatické myšlení.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https://imysleni.cz/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materiály.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https://imysleni.cz/ucebnice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informatiky pro střední školy.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https://imysleni.cz/ucebnice/zaklady-informatiky-pro-stredni-skoly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Náměty na problémy k řešení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logistika: nejkratší cesta, nejrychlejší doručení zboží apod.;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situace autonehody nebo jiného problému: jaké informace o zraněném/zraněných jsou nutně potřeba vědět, jak je zjistit, jak se na jejich základě rozhodnout, které úkony provést nejdříve a které později;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příjem a spotřeba materiálu, optimalizace zásob;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příjem a výdej energie (nutriční hodnota potravin, fyzická aktivita v souvislostech váhy, vztah mezi entitami je určen vzorcem), blíže viz návrh komplexní úlohy v závěrečné poznámce modulu </w:t>
      </w: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Sběr a zpracování dat (E, H)</w:t>
        </w:r>
      </w:hyperlink>
      <w:r>
        <w:t xml:space="preserve">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příprava určitého počtu různých pokrmů při množství jednotlivých surovin (před zakreslením do grafu je třeba přepočet na jednotky);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co musí být splněno, aby se v rozestavěném domě mohly vytvořit elektrické obvody: co v domě už musí být, co v něm být ještě nemá;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imysleni.cz/" TargetMode="External" Id="rId9"/>
  <Relationship Type="http://schemas.openxmlformats.org/officeDocument/2006/relationships/hyperlink" Target="https://imysleni.cz/ucebnice" TargetMode="External" Id="rId10"/>
  <Relationship Type="http://schemas.openxmlformats.org/officeDocument/2006/relationships/hyperlink" Target="https://imysleni.cz/ucebnice/zaklady-informatiky-pro-stredni-skoly" TargetMode="External" Id="rId11"/>
  <Relationship Type="http://schemas.openxmlformats.org/officeDocument/2006/relationships/hyperlink" Target="https://mov.nuv.cz/mov/educational_modules/1279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