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textu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Desetiprstová hmatová metoda, ovládání PC (word, excel), typografická pravidla (ČSN 01 6910), česká gramatika, stylistika - odborný styl (administrativní)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prakticky seznámit žáky s vytvářením písemností v souladu s normalizovanou úpravou, procvičit vyhotovování všech typů obchodních dopisů, úředních dopisů, osobních dopisů, tabulek a grafů v souladu s požadavky na státní zkoušku z kancelářského psaní na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dokáže samostatně podle předloženého zadání napsat obchodní, úřední nebo osobní dopis, vyhotovit tabulku a jí odpovídající graf včetně všech náležitostí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zpracovává písemnosti a tabulky a upravuje je podle normy;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manipuluje s dokumenty (včetně elektronických) podle stanovených pravidel;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uplatňuje prostředky verbální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podle zásad společenského chování a profesního vystupování;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písemností a manipulace s nimi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doporučené normalizované úpravy písemností a adres – podle ČSN 01 6910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stylizace a formální úpravy dopisů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– poptávka, nabídka, žádost o úpravu nabídky, upravená nabídka, objednávka, potvrzení objednávky, odmítnutí objednávky, zrušení objednávky, odvolávka a přepravní dispozice, avízo, dodací list, faktura, reklamace, odpověď na reklamaci, urgence, odpověď na urgenci, upomínka, odpověď na upomínku, pokus o smír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úřední dopisy – žádost, stížnost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dopisy – blahopřejné, děkovné, omluvné, zvací, soustrastné…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náležitosti a druhy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náležitosti a druhy grafů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manipulace s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informačních a komunikačních technologií – výuka probíhá výhradně v učebně s výpočetní 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za pomoci dataprojektoru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tvorba dokumentů ve wordu i v excelu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dokumenty, jejich analýza, hledání chyb a zdůvodňování správného nebo vhodnějšího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- 2.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lyceum - 2.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a podnikání –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tvorba jednotlivých typů dopisů, tabulek a grafů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s žáky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analýza vytvořených dokumentů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frontální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ústní hodnocení pedagogem – slovní zhodnocení výkonu, vysvětlení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hodnocení – vizualizace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hodnocení mezi spolužáky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následujících předpokladů: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průběžné odevzdávání jednotlivých typů písemností v elektronické podobě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kontrolní práce - dopisu, tabulky a grafu podle neznámého zadání a jejich odevzdání v tištěné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formální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typologická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věcná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gramatická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stylistická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přesnost a pečlivost, celková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modulu, absolvoval kontrolní práci s výsledkem dostatečně, dobře, chvalitebně nebo výborně.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Kocourková, A., Hochová I.: Písemná a elektronická komunikace pro střední školy, úřady a veřejnost, EDUKO, Praha, 2016, ISBN 978-80-88057-22-2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