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Zajištění začátku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náklady, výnosy, zisk, ztráta – základy, zdroje financování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potřeba oběžného majetku,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hledání práce, uzavření a ukončení pracovního poměru, práva a povinnosti zaměstnavatele i zaměstnance, podstata a fungování tržní ekonomiky, podnikové činnosti, orientace v základních pracovně právních předpisech, podnikání jako základ tržní ekonomiky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seznámit žáky s pořizováním oběžného majetku a jeho druhy, pořizováním dlouhodobého majetku a dále s možnostmi a zásadami získávání a vybírání zaměstnanců. Dalším cílem je prakticky seznámit žáka s prováděním výpočtů v oblasti nákladů, výnosů a zisku.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pro žáka je získat informace o zajištění základů podnikání, včetně praktické dovednosti vypočítat náklady, výnosy a zisk a pracovat s nimi.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postup pořízení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 karty zásob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stylizuje a napíše na počítači běžné písemnosti spojené s nákupem zásob např. nabídku,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rozliší oběžný a dlouhodobý majetek a jejich základní druhy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 karty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možnostech získávání a výběru zaměstnanců z hlediska zaměstnavatele i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jednoduché výpočty spojené se snižováním nákladů, zvyšováním tržeb, chápe vzájemné souvislosti ceny, zisku a velikosti prodeje, komentuje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odliší zisk a platební schopnost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oběžný majetek, členění, pořízení,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písemnosti při nákupu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dlouhodobý majetek, členění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pořízení a vyřazení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oceňování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zjišťování potřeby zaměstnanců, získávání a výběr, hodnocení a rozmisťování zaměstnanců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členění nákladů, kalkulace ceny, vznik výnosů, zisk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informačních a komunikačních technologií – výuka probíhá částečně v učebně s výpočetní 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písemností spojených s pořizováním a evidencí zásob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písemností spojených s pořizováním a evidencí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výpočtů na konkrétních případech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firmy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- 1.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lyceum –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a podnikání –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klasifikovaná komunikace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příklady k výpočtu nákladů, výnosů, ceny a zisku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mezi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klasifikovaná komunikace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příklady k výpočtu nákladů, výnosů, ceny a zisku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mezi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následujících předpokladů: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vyřešení zadaných praktických příkladů, při kterých se hodnotí komplexnost řešení problematiky, 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zkoušení, při kterém se hodnotí plynulost ústního projevu, věcně správné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a předvedl všechny požadované výstupy modulu, absolvoval písemnou práci, minimálně 1x se podrobil ústnímu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nejen k maturitě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