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Etické a filozofické tázání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SP-m-4/AL58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prerekvizit.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univerzálně použitelný pro širokou cílovou skupinu. Vstupním požadavkem jsou způsobilosti získané absolvováním ZŠ. Modul pracuje také se zkušenostmi žáků získanými informálním vzděláváním.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Obecný cíl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směřuje k tomu, aby si žák dovedl klást otázky a filozoficky přemýšlet v každodenním životě. Prostřednictvím modulu by měl také získat povědomí o základních filozofických a etických kategoriích a jejich pojetí u vybraných myslitelů, a to vždy v návaznosti na dnešní myšlení lidí. Modul podporuje kritické myšlení, tvorbu vlastního názoru a hodnot, toleranci vůči názorům a hodnotám ostatních, dovednost podložit své názory relevantními argumenty a správně diskutovat. Prostřednictvím práce s filozofickými texty by si měl žák dále rozvinout schopnost orientovat se ve složitějším textu a vyhledávat a třídit informace.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se zaměřuje na rozvoj univerzálně využitelných dovedností a kompetencí (kriticky myslet, kriticky číst, formulovat vlastní názor, argumentovat, diskutovat, pokládat si otázky, řešit dilemata atd.). Prostředkem k tomu jsou vybraná filozofická a etická témata a jejich pojetí významnými mysliteli. Modul se věnuje tématům bytí, poznání, člověka a etiky u vybraných myslitelů s přesahem k dnešnímu myšlení a zkušenostem žáků. Důraz je kladen na provázanost filozofie, etiky a každodenního života. Modul si neklade za cíl předat žákovi chronologický sled všech představitelů různých filozofických období, nesnaží se ani o kompletní zachycení jejich myšlenek.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žákům kategorie vzdělání M (s maturitní zkouškou) a L0 (s výučním listem a maturitní zkouškou) napříč všemi obory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má vztah k následujícím (povinným) modulům: Soužití v lidském společenství: současnost a dějiny 20.‒21. století (člověk a společnost), Člověk v demokratické společnosti: současnost a dějiny 20.‒21. století (člověk a společnost), Právní záležitosti (člověk a společnost), Svět v souvislostech: současnost a dějiny 20. ‒21. století (člověk a společnost). Moduly lze řadit v libovolném pořadí.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uplatňuje filozofické a etické tázání v praktickém životě.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prokáže dovednost diskutovat na základě myšlenek vybraných myslitelů o filozofických a etických otázkách/problémech.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obhájí v diskuzi svůj názor.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Pozn.: Obsah vzdělávacího modulu se skládá ze 3 okruhů, z kterých učitel vybírá s ohledem na to, co je žákům blízké. Cílem modulu není „probrat“ chronologicky všechny epochy, osobnosti ani myšlenky dějin filozofie.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bytí a poznání: např. Co znamená být? Co je svět? Co jsou věci? Z čeho svět vznikl? Jak je možné poznat věci? Jaké jsou hranice poznání?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bytí člověka ve světě: např. Kdo je člověk? Jak žít život? Co je svoboda?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etika: např. Existuje dobro a zlo? Co je dobro? Co je mravnost?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 praktickému charakteru modulu je vhodné klást důraz především na činnostní strategie, prožitek žáka, obhajování názoru, diskuzi. Výklad učitele je žádoucí co nejvíce minimalizovat.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Obecné strategie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metoda Filozofie pro děti (</w:t>
      </w:r>
      <w:r>
        <w:rPr>
          <w:i/>
        </w:rPr>
        <w:t xml:space="preserve">Pozn.: Pedagogická metoda P4C – Philosophy for Children umožňuje žákům hledat prostřednictvím dialogu odpovědi na otázky, které jsou pro ně důležité, a zkoumat témata dnešního světa</w:t>
      </w:r>
      <w:r>
        <w:t xml:space="preserve">.)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kladení filozofických otázek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sokratovský dialog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nácvik argumentace a diskuze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metoda práce s kontroverzními tématy (</w:t>
      </w:r>
      <w:r>
        <w:rPr>
          <w:i/>
        </w:rPr>
        <w:t xml:space="preserve">Pozn.: Charakteristikou kontroverzí je, že vyvolávají emoce a názorově rozdělují společnost</w:t>
      </w:r>
      <w:r>
        <w:t xml:space="preserve">.)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obrazovým materiálem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komiksem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videem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Návrhy činností</w:t>
      </w:r>
      <w:r>
        <w:t xml:space="preserve">: Každý ze 3 okruhů (bytí a poznání, bytí člověka ve světě, etika) by měl být zastoupen alespoň jednou aktivitou. Učitel může vybírat z následujících námětů: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Bytí a poznání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myšlenkové mapy/obrazu/komiksu znázorňujícího představy jednotlivých filozofů o světě a jeho fungování, hledání pralátky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 ve skupinách o významu Protágorova výroku, že člověk je mírou všech věcí, a zpracování a prezentace (video)ankety: Existuje objektivní pravda? (subjektivní vs. objektivní pravda)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problémová výuka, práce s textem: na základě reflexe textu žáci zjišťují, v čem spočívá Platónova nauka o idejích, a výtvarně ztvární Platónovu myšlenku „jeskyně“ (Ústava – Podobenství o jeskyni)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problémová výuka, práce s texty: žáci hledají zásadní rozdíl ve skeptickém přístupu Pyrrhóna a Descarta a ztvární (např. hraným dialogem, komiksem, textem), jak by mohl vypadal rozhovor dvou filozofů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na základě vybraných textů vytváří myšlenkovou mapu / názorovou koláž, jejíž podstatou je ztvárnění sporu o univerzálie a argumentů jednotlivých filozofů, a následně o ní diskutují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textem, reflexe metodické skepse jako východisko k Descartovu výroku „Myslím, tedy jsem.“ (Rozprava o metodě) a zpracování případové studie, jak Descartovu metodu využít v běžném životě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textem a následné umělecké ztvárnění Baconových idol (Nové organon)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kritická reflexe vybraného textu, práce s pracovním listem a diskuze na Wittgensteinovo „O čem nelze mluvit, o tom je třeba mlčet.“ (Traktát), interpretace Magrittova obrazu „Toto není dýmka“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Bytí člověka ve světě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skupinová práce s textem Obrany Sókratovy, v němž každý žák ve skupině vyhledá odpovědi na stanovené otázky, tvorba tematického komiksu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skupinová práce s textem a pracovním listem, jejímž cílem je postihnout stoickou filozofii (Hovory k sobě, Rozpravy), tvorba koláže/komiksu, jak by měl člověk žít svůj život podle stoické filozofie, diskuze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na téma slasti jako smyslu života v Epikúrově myšlení, zpracování a prezentace tematické (video)ankety (např. Je slast smyslem života?)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kritická reflexe videa na téma autentičnosti lidského života (např. přednášky Anny Hogenové), řízená diskuze a tvorba plakátu/videa na téma, jak žít autentický život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kritická reflexe vybraných textů (např. Nevolnost vs. Mýtus o Sisyfovi) a videa (např. Miroslav Petříček), diskuze na témata existenciální filozofie (absurdita, úzkost, svoboda, sebevražda, vrženost) a jejich výtvarné ztvárnění / tvorba koláže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vybraným dokumentárním filmem na téma Havlova života v pravdě / Sokolovy filozofie člověka, diskuze a tvorba tematické eseje/plakátu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ukázkami postmoderní literatury a výtvarného umění, řízená diskuze k tématu, co je a není dovoleno v postmoderním světě, tvorba týdenního fotodeníku zaměřeného na postmodernu kolem nás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Etika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textem (např. Theodicea) a videem (např. Filosofie (asi) za minutu) k problematice existence zla, argumentace ve skupinách, zpracování a prezentace (video)ankety: Kde se bere zlo?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problémová výuka na téma, zda je nutná víra v Boha pro existenci ctnostné společnosti, skupinové ztvárnění modelů společnosti, kde všichni lidé věří, nebo naopak nevěří v Boha, prezentace obou modelů společností a následná diskuze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textem/komiksem a videem (např. Filosofie (asi) za minutu) na téma Kantova kategorického imperativu, diskuze a tvorba případová studie pro aplikaci kategorického imperativu v běžném životě a hledání případů (kolem sebe, v médiích), kdy imperativ není dodržen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brainstorming, řízená diskuze, případové metody a literární/výtvarné ztvárnění k etickým a morálním dilematům z různých oblastí života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badatelská práce, práce s texty/videem – zneužití filozofie ideologiemi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především vést žáka k pokládání si otázek, filozofování v běžném životě a podporovat univerzálně využitelné kompetence. Předmětem hodnocení proto nejsou znalosti z dějin filozofie. Hlavním předpokladem pro splnění modulu je, že žák projde osobní zkušeností s tématem a s řešením praktických úkolů. Následně je hodnocen na základě stanovených kritérií.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Dosažení výsledků učení je vhodné ověřovat jak v průběhu modulu (formativní hodnocení), tak na konci modulu, kdy se vyhodnotí úroveň získaných dovedností žáka, jeho zapojení do pracovních aktivit a výsledky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 případě týmové práce je nutné předem určit podíl každého člena týmu na plánovaném výsledku.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hodnocení praktických činností se nabízí také možnost vrstevnického hodnocení. 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diskuzi je možné žáka hodnotit na základě jeho vyjadřování a argumentace, nikoliv za jeho osobní názory.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jeho práce v průběhu modulu naplňuje následující body: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uplatňuje filozofické a etické tázání v praktickém životě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rozliší otázky v běžné komunikaci od filozofického tázání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formuluje vlastní filozofické otázky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identifikuje filozofické a etické problémy na základě vlastní zkušenosti a aktuální situace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prezentuje vlastní návrhy řešení vybraného filozofického/etického problému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prokáže dovednost diskutovat na základě myšlenek vybraných myslitelů o filozofických a etických otázkách/problémech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vystihne základní myšlenku filozofického textu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vyvozuje, proč byly vybrané filozofické/etické problémy pro myslitele důležité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vysvětluje, v čem je uchopení filozofických/etických problémů vybraných myslitelů aktuální i dnes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porovná vybraný filozofický/etický problém v pojetí různých myslitelů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obhájí v diskuzi svůj názor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shromáždí k vybranému problému relevantní zdroje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zformuluje svůj názor a podporuje ho jasně formulovanými a podloženými argumenty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dodržuje zásady slušné diskuze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respektuje názory ostatních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uvedených kritérií vychází z komplexního a kvalitativního posouzení celkové žákovy práce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Filozofie a etika: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Anzenbacher, Arno: Úvod do etiky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Anzenbacher, Arno: Úvod do filosofie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Cannon, Kevin a Michael F. Patton: Komiksová filozofie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Liessmann, Konrad a Gerhard Zenaty: O myšlení – úvod do filosofie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Mahler, Nicolas: Večírek s Kantem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Osborne, Richard: Filozofie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Raeper, William a Linda Smithová: Úvod do světa idejí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Robinson, Dave a Judy Groves: Platón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Universum: Kniha filozofie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Fizami – Filosofie (asi) za minutu: </w:t>
      </w: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https://www.fizami.cz/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Mluvící hlavy FF UK: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https://www.ff.cuni.cz/fakulta/o-fakulte/pravidelne-akce/mluvici-hlavy/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filozofie a etika: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Svět, který není: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https://www.varianty.cz/metodicke-listy/264-svet-ktery-neni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Druhá šance (str. 268–271):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http://www.etickavychova.cz/ucebnice/Metodika_8-9_rocnik_w.pdf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Metoda Filozofie pro děti: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https://www.varianty.cz/projekty/80-filozofie-pro-deti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Ukázky metod pro morální rozvoj: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https://clanky.rvp.cz/clanek/o/z/206/4-KAPITOLA---UKAZKY-METOD-VE-VAZBE-NA-TEMATICKE-OKRUHY-OSOBNOSTNI-A-SOCIALNI-VYCHOVY-A-ODKAZY-NA-LITERATURU.html/#c3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Kontroverzní témata: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Jak vyučovat kontroverzní témata: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http://www.obcanskevzdelavani.cz/uploads/f72bf26e2d013bdb586a0649737df2d18be32df0_uploaded_2017_kt_jak-vyucovat-kt_ucitele.pdf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Kontroverzní témata ve výuce: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https://clanky.rvp.cz/clanek/c/Z/19289/kontroverzni-temata-ve-vyuce.html/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Kontroverzní témata ve výuce: aktivita Eutanazie: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https://clanky.rvp.cz/clanek/c/z/19323/KONTROVERZNI-TEMATA-VE-VYUCE-EUTANAZIE.html/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úspěšnosti průběhu modulu hraje zásadní roli učitel a jeho vedení a podpora, které poskytuje žákům při provádění učebních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fizami.cz/" TargetMode="External" Id="rId9"/>
  <Relationship Type="http://schemas.openxmlformats.org/officeDocument/2006/relationships/hyperlink" Target="https://www.ff.cuni.cz/fakulta/o-fakulte/pravidelne-akce/mluvici-hlavy/" TargetMode="External" Id="rId10"/>
  <Relationship Type="http://schemas.openxmlformats.org/officeDocument/2006/relationships/hyperlink" Target="https://www.varianty.cz/metodicke-listy/264-svet-ktery-neni" TargetMode="External" Id="rId11"/>
  <Relationship Type="http://schemas.openxmlformats.org/officeDocument/2006/relationships/hyperlink" Target="http://www.etickavychova.cz/ucebnice/Metodika_8-9_rocnik_w.pdf" TargetMode="External" Id="rId12"/>
  <Relationship Type="http://schemas.openxmlformats.org/officeDocument/2006/relationships/hyperlink" Target="https://www.varianty.cz/projekty/80-filozofie-pro-deti" TargetMode="External" Id="rId13"/>
  <Relationship Type="http://schemas.openxmlformats.org/officeDocument/2006/relationships/hyperlink" Target="https://clanky.rvp.cz/clanek/o/z/206/4-KAPITOLA---UKAZKY-METOD-VE-VAZBE-NA-TEMATICKE-OKRUHY-OSOBNOSTNI-A-SOCIALNI-VYCHOVY-A-ODKAZY-NA-LITERATURU.html/#c3" TargetMode="External" Id="rId14"/>
  <Relationship Type="http://schemas.openxmlformats.org/officeDocument/2006/relationships/hyperlink" Target="http://www.obcanskevzdelavani.cz/uploads/f72bf26e2d013bdb586a0649737df2d18be32df0_uploaded_2017_kt_jak-vyucovat-kt_ucitele.pdf" TargetMode="External" Id="rId15"/>
  <Relationship Type="http://schemas.openxmlformats.org/officeDocument/2006/relationships/hyperlink" Target="https://clanky.rvp.cz/clanek/c/Z/19289/kontroverzni-temata-ve-vyuce.html/" TargetMode="External" Id="rId16"/>
  <Relationship Type="http://schemas.openxmlformats.org/officeDocument/2006/relationships/hyperlink" Target="https://clanky.rvp.cz/clanek/c/z/19323/KONTROVERZNI-TEMATA-VE-VYUCE-EUTANAZIE.html/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