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Putování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pracujícího s motivy putování.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putování,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motivy putování a cest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cestopisy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obraz města jako cíle pouti za poznáním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cestování časem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M. Polo, H. G. Wells, M. Proust, M. Z. Polák, J. Neruda, J. Vrchlický, K. Biebl, J. Hora, K. Čapek, K. H. Mácha, G. G. Byron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Labyrint světa a ráj srdce, Božská komedie, Broučkiády, Gulliverovy cesty, Amerika, Na cestě, Baudolino, Cesta (C. McCarthy)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a motivů putování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reflektujících motivy putování/ rozpozná specifické prostředky básnického jazyka textů reflektujících motivy putování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pracujícího s motivy putování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zpracování motivů putování v jiných uměleckých oblastech (možno také jako dílčí projekty žáků – samostatná práce žáků s předvedením výstupů, např. Středověké cestopisy, Literární cesty proti času, Zikmund a Hanzelka, Cesta – videoukázka s 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reflektujících motivy putování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reflektující motivy putování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pracující s motivy putování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