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absolvovat souběžně s dalšími moduly spadajícími do vzdělávací oblasti Umění a kultura.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Umělecký text. V rámci modulu se žáci učí aplikovat znalosti o jazykové, tematické a kompoziční složce uměleckého díla na konkrétních literárních textech. Prostřednictvím modulu je zároveň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zhodnotí dílo z hlediska jeho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je výrazně limitován požadavky společné části maturitní zkoušky v oblasti literární teorie. Z tohoto úhlu pohledu je zde definovaný obsah minimálním základem žákových znalostí a dovedností.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tři základní složky literárního díla – jazyková, tematická a kompoziční;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jazykové prostředky – 1. tropy (např. metafora, personifikace, synestézie, přirovnání, oxymóron, metonymie, synekdocha, hyperbola, eufemismus, ironie, symbol, epiteton constans a ornans), 2. figury (např. aliterace, onomatopoia, anafora, epifora, epanastrofa, epizeuxis, antiteze), figury řečnické (např. apostrofa, řečnická otázka), vrstvy národního jazyka;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tematická výstavba díla – motiv a téma;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kompozice – uspořádání chronologické, rámcové, retrospektivní, paralelní a gradace;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vyprávěcí postupy – nevlastní přímá řeč, nepřímá řeč, polopřímá řeč a smíšená řeč.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literární druhy a žánry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vrstvy národního jazyka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jazykové prostředky uměleckého stylu (přenášení významu)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figury založené na opakování (figury řečnické)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vystihne téma týkající se postav a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porovnává dva a více textů z různých úhlů pohledu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způsoby uspořádání literárního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zhodnotí dílo z hlediska jeho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vystihne různé druhy uspořádání výstavby textu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 zvolené vyprávěcí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a postupy kritického myšlení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vybraných uměleckých textů a děl a vystižení smyslu použití vybraných jazykových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tematicky orientované projekty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prezentace přečtených děl z hlediska žákovských dojmů a postřehů z četby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průběžně ověřováno prostřednictvím pracovních listů tak, aby východiskem žákovy práce byly texty využívané i v modulech dalších obsahových okruhů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lze také využít tematické testové nástroje s jednoznačně stanovenými kritérii hodnocení individualizovanými pro každý užitý evaluační nástroj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zhodnotí dílo z hlediska jeho kompozice 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Nünning, A.: Lexikon teorie literatury a kultury. Brno, Host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Eco, U.: Šest procházek literárními lesy. Olomouc, Votobia 1997.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Eagleton, T.: Úvod do literární teorie. Praha, Plus 2010.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Ibrahim, R.; Plecháč, P.; Říha J.: Úvod do teorie verše. Praha, Akropolis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 včetně slovníků 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Rozvržení hodin podle potřeb vyučujícího, možno souběžně s moduly dalších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