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 Žákovské projekty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používání ICT a v modulech F1, F2, F3, F4, CH1, CH2 podle tematického zaměření projektu.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M se vzdělávají žáci, u nichž je reálný předpoklad založení živnosti a odpovědného přístupu k dalšímu vzdělávání. Je proto výhodné a v souladu s cíli jejich vzdělávání, budovat kompetence k podnikání a naučit žáky i v rámci přírodovědného vzdělávání připravit a realizovat vlastní osobní nebo týmový projekt. Žákovské projekty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 řeší žáci projekty, které svou tematikou propojují a doplňují témata vzdělávacích modulů z obsahových okruhů Fyzika, Chemie a navazují na obsahový okruh Biologie ze základního vzdělávání a ti i ve vazbě na odborné vzdělávání. Cílem obsahového okruhu je naučit žáky chápat přírodní jevy, technické aplikace a problémy, s nimiž se setká v činnostech ve strojírenství komplexně z různých úhlů pohledu a v souvislostech.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systematičnost přípravy, zpracování a prezentace výsledků. Diskuze nad výsledky projektů je vyvrcholením projektů, je příležitostí k diskuzi danou problematikou, tříbení názorů i nácviku hodnocení práce. Žákovské projekty jsou i příležitostí k řešení komplexněji pojatých úloh vyžadujících badatelské postupy a experimentální měření.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náročnosti a rozsáhlosti témat se k realizaci volí týmové zpracování. Tím se realizace projektu přibližuje podmínkám a způsobům, jak jsou takto tematicky rozsáhlé problémy řešeny v praxi. Získané kompetence a zkušenosti s přípravou realizací projektu uplatní žáci i v dalším vzdělávání, při zpracování ročníkových prací, přípravě na maturitu, dalším vzdělávání, kdy zejména moderní vysokoškolské studium je významně postaveno na individuálních a skupinových projektech.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u w:val="single"/>
        </w:rPr>
        <w:t xml:space="preserve">Příprava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tohoto obsahového okruhu žáci debatují smysl připravovaných žákovských projektů v kontextu jejich  přírodovědného vzdělávání. Žáci se naučí na konkrétním příkladu, který si zvolí, plánovat a realizovat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Volba témat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modulů F1, F2, F3, F4, CH1, CH2 byl koncipován tak, že některá témata byla přesunuta do formy zpracování v žákovských projektech. Témata žákovských projektů tedy doplňují a propojují témata z obsahových okruhů Fyzika, Chemie a Biologie ze ZV a propojují je i s odborným vzděláváním. Jsou tedy nedílnou součástí přírodovědného vzdělávání a pro svůj význam v oboru vzdělání – zde strojírenství, jsou témata ZP1, ZP2, ZP3, ZP4, ZP5 závazná. Jejich obsah však mohou školy upravit; mohou i modul doplnit o další žákovské projekty v souladu se zaměřením ŠVP a žákovských projektů v ostatních vzdělávacích oblastech ŠVP (viz např. ZP6, ZP7). Při rozdělování témat je třeba umožnit žákům, aby si mohli volit témata nebo jejich části, která je zaujmou.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Témata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ZP1. Přeměny energie (endotermické a exotermické reakce, princip tepelných motorů, palivové články). Zdroje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ZP2. Radiace (vznik a druhy záření, vliv záření na Zemi, vliv na lidské tělo / živé organismy, ochrana před zářením).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ZP3. Voda (jevy v proudící vodě v přírodě a v technických zařízeních, voda v lidském těle, chemické složení a vlastnosti vody).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ZP4. Ohrožení člověka bakteriálními, virovými a jiných onemocněními ve vztahu k oboru vzdělání a s důrazem na význam a možnosti prevence.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ZP5. Vlastnosti a využití moderních materiálů v běžném životě a ve strojírenství (kompozitní materiály, nanomateriály, 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ZP6. Měření spotřeby elektrické energie, vody (v domácnosti, na pracovišti): spotřeba elektrické energie, spotřeba vody, porovnání spotřebičů a budov, energetické štítky. Výpočet finančních nákladů na provoz, návrh úspor.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ZP7. Zmírnění závislosti dopravy na fosilních palivech (čistší vzduch, dopady na zdraví člověka, vzdálenosti čerpacích stanic pro elektromobily, ...).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Realizace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týmů řešících projekty k jednotlivým tématům. Dle podmínek výuky jsou řešena všechna témata souběžně nebo postupně. Každá skupina realizuje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Při zpracování propojují žáci znalosti a dovednosti z fyziky, chemie a biologie, a z jiných oblastí vzdělávání, zejména z oblasti odborné přípravy, uplatňují svou kompetenci používání informačních zdrojů a při zpracování a prezentaci i digitální techniky. Žákovské projekty jsou i příležitostí k řešení komplexněji pojatých úloh vyžadujících badatelské postupy a experimentální měření. Pozorují a provádějí potřebné experimenty a měření, zpracovávají a vyhodnocují výsledky, ze získaných informací zpracují závěry a připraví prezentaci a diskusi k získaným závěrům.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Vyhodnocení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Hodnocení a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fyziky, chemie a biologie, a z jiných oblastí vzdělávání, zejména z oblasti odborné přípravy, uplatnit svou kompetenci používání informačních zdrojů a při zpracování a prezentaci i digitální techniky. Jsou šancí uplatnit se i pro žáky se slabšími výsledky ve vzdělávání. </w:t>
      </w:r>
      <w:r>
        <w:rPr>
          <w:b/>
        </w:rPr>
        <w:t xml:space="preserve">Koncept modulu záměrně staví na zapojení žáků nejen do procesu přípravy a realizace řešení, ale i hodnocení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Fyzika, Chemie, Biologie</w:t>
      </w:r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přírodovědného vzdělávání vedoucího k získání přírodovědné kompetence. Žákovské projekty jsou i příležitostí k řešení komplexněji pojatých úloh vyžadujících badatelské postupy a experimentální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přírodovědné vzdělávání, které tím rozšiřuje a prohlubuje a obohacuje o aplikace ve vzdělávacích oblastech </w:t>
      </w:r>
      <w:r>
        <w:rPr>
          <w:b/>
        </w:rPr>
        <w:t xml:space="preserve">Biologické a ekologické vzdělávání, Vzdělávání pro zdraví, Projektování a konstruování, Strojírenská technologie, Stavba a provoz strojů</w:t>
      </w:r>
      <w:r>
        <w:t xml:space="preserve">. Ukazuje na uplatnitelnost uvedeného tématu. Žáci se naučí postupům, které mohou uplatnit jak při žákovských a školních projektech z jiných vzdělávacích oblastí, tak i později při výkonu povolání.  To, že se tyto postupy naučí v rámci přírodovědného vzdělávání, nesporně i do budoucna pozitivně ovlivní jejich vztah k problémům a tématům z oblasti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Vzdělávání v informačních a komunikačních technologiích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své kompetence při práci s daty a jejich zpracování, analytické a logické myšlení při plánování projektu a třídění a hodnocení dat a tvorbě závěrů z 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nebo týmově řešené dílčí úkoly v rámci dohodnutého postupu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projektu má čtyři části: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volbě kritérií hodnocení podílu jednotlivých žáků na řešení částí projektu a pro hodnocení činnosti týmu a zpracování projektu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řeší zadaný projekt, na něm si vyzkouší a ověří systematický přístup k řešení. Každý žák se na projektu podílí dohodnutým způsobem a koordinovaně, společnou částí je prezentace projektů, diskuse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Společná prezentace a hodnocení. Důraz je kladen na systematičnost popisu postupu řešení, zpracování a prezentace výsledků.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  Hodnocení musí motivovat žáky k dalšímu zlepšování. U týmových projektů je třeba pečlivě zvážit a probrat s řešiteli kritéria hodnocení osobních podílů žáků na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Učitel/učitelé v souladu se způsobem řešení použijí k ověření správnosti postupu a hodnocení během řešení i na závěr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písemné dokumentace zpracované žáky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zpracování úlohy na počítači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zapojení více učitelů je třeba postup, způsob a kritéria hodnocení 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Proto nejsou v popisu modulu detailně rozpracovaná kritéria hodnocení, nýbrž jen postup, jak nim dospět.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řešení úlohy odpovídalo zadání,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příslušnou přírodovědnou část (fyzika, chemie, biologie) a odbornou část. Hodnocení Využití kompetencí z matematického vzdělávání, vzdělávání v IKT a ekonomického vzdělávání nutno předem rozhodnout podle míry uplatnění – doporučuje se shrnout do položek hodnocení projektu, nikoliv do přírodovědné nebo odborné části.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 k hodnocení sumativnímu. 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