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CH3 Biochemie -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 – chemie.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modulu je především naučit žáky využívat poznatků z chemie v profesním i občanském životě, klást si otázky o okolním světě a vyhledávat k nim relevantní, na důkazech založené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seznámit žáky s chemickým složením živých organismů, přírodních látek, bílkovinami, sacharidy, lipidy, nukleovými kyselinami, biokatalyzátory a biochemickými ději. Vyučovací modul je koncipován jako všeobecně vzdělávací s průpravnou funkcí směrem k odborné složce středního vzdělávání ukončené maturitní zkouškou.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 chemie, fyziky a matematiky, a dále je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tvořen tématy: chemické složení živých organismů, charakteristika přírodních látek, bílkoviny, sacharidy, lipidy, nukleové kyseliny, biokatalyzátory a vitamíny.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 chemie.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biogenní prvky a jejich sloučeniny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 bílkovin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sacharidů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lipidů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vitamínů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rozdělení, vlastnosti a význam nukleových kyselin a biokatalyzátorů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biochemické děje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fotosyntézy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proces dýchání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chemické složení živých organismů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složení živých organismů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přírodních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bílkoviny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sacharidy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lipidy – rozdělení,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nukleové kyseliny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biokatalyzátory – biochemické děje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vitamíny – rozdělení,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žáka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pokusy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výpočty v chemii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charakterizuje biogenní prvky a jejich sloučeniny.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podstatu biochemických dějů.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složení, výskyt a funkce nejdůležitějších přírodních látek.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a zhodnotí význam dýchání, fotosyntézy.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přírodních látek pro živé organismy.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vlastnosti nukleových kyseliny a biokatalyzátorů.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sacharidů a vysvětlí význam a vlastnosti nejdůležitějších sacharidů ve výživě člověka.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lipidů a vysvětlí význam a vlastnosti nejdůležitějších lipidů.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proteinů a vysvětlí význam a vlastnosti nejdůležitějších proteinů.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Správně popíše rozdělení vitamínů a vysvětlí význam a vlastnosti nejdůležitějších vitamínů.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BLAŽEK, J., FABINI, J.: Chemie pro studijní obory SOŠ a SOU nechemického zaměření. Praha: SPN – pedagogické nakladatelství, 2005.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BANÝR, J., BENEŠ, P. a kol.: Chemie pro střední školy / Obecná / Anorganická / Organická / Analytická / Biochemie Praha: SPN – pedagogické nakladatelství, 2001.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