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03. 2019 09:33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osvojení znalostí období novověku. Žáci se seznámí s uměním jednotlivých slohů novověku (architektury, sochařství, malířství), uměleckořemeslnými výrobky (nábytek, techniky jejich zhotovení ). Žáci charakterizují a identifikují umělecké objekty novověku verbálně i vizuálně.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historický vývoj společnosti a její výtvarné tvorby v kontextu s obdobím Novověku;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výtvarný projev období podle jeho základních znaků;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rozená významné tvůrce včetně jejich typického díla;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vlastní prezentaci a prezentuje s použitím odborné literatury období Novověku;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všech dostupných zdrojů pro získávání informací a aplikuje je při samostatné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umění jednotlivých slohů novověku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uměleckořemeslné techniky a  uměleckořemeslné zpracování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 rozebere umělecké dílo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- 2. a 3. ročník (40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10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obrazových materiálech aplikuje získané teoretické poznatky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 časový rozvrh činí 8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odbornou terminologii a charakterizuje historický vývoj společnosti a její výtvarné tvorby v období Novověku;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6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identifikuje významné díla a nejvýznamnější představitelé, jejich dílo a jejich společensko-historické souvislosti;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14 hodiny.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vytvoří prezentaci s použitím odborné literatury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ostatním spolužákům svoji prezentaci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Dějiny umění, Uměleckořemeslné techniky, Technologie, Odborný výcvik, Výtvarná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audiovizuální techniky a odborné literatury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hodnocené domácí úkoly (hledání materiálů a informací, vytvoření prezentace k danému tématu)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teoreticko forma výuky v učebně 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příprava žáka (tvorba samostatné práce - prezentace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pomůcky, pravítka, barevné tužky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s programem pro tvorbu prezentací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digitální fotoaparát nebo fotoaparát v mobilním telefonu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Specifikace vlastní prezentace: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 nedokáže se orientovat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ADAMEC, J., ŠAMŠULA, P.,</w:t>
      </w:r>
      <w:r>
        <w:rPr>
          <w:i/>
        </w:rPr>
        <w:t xml:space="preserve"> Průvodce výtvarným uměním 2</w:t>
      </w:r>
      <w:r>
        <w:t xml:space="preserve">, Praha: Vydavatelství a nakladatelství Práce,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BLÁHA, J., ŠAMŠULA, P., </w:t>
      </w:r>
      <w:r>
        <w:rPr>
          <w:i/>
        </w:rPr>
        <w:t xml:space="preserve">Průvodce výtvarným uměním 3</w:t>
      </w:r>
      <w:r>
        <w:t xml:space="preserve">, Praha: Vydavatelství a nakladatelství Práce, 1996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</w:t>
      </w:r>
      <w:r>
        <w:rPr>
          <w:i/>
        </w:rPr>
        <w:t xml:space="preserve">Dějiny výtvarné kultury 2</w:t>
      </w:r>
      <w:r>
        <w:t xml:space="preserve">, IDEA SERVIS, ISBN 80- 85970-13-9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BRUNSCHWILER,J., </w:t>
      </w:r>
      <w:r>
        <w:rPr>
          <w:i/>
        </w:rPr>
        <w:t xml:space="preserve">Stilkunde fur Schreiner: Th.Schafer</w:t>
      </w:r>
      <w:r>
        <w:t xml:space="preserve">,Hannover 1986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BECKER,E.,</w:t>
      </w:r>
      <w:r>
        <w:rPr>
          <w:i/>
        </w:rPr>
        <w:t xml:space="preserve">Gold Leaf,</w:t>
      </w:r>
      <w:r>
        <w:t xml:space="preserve"> Surrey England: Bushwood Books, 1998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MEDKOVÁ, E., BOHMANOVÁ, A., </w:t>
      </w:r>
      <w:r>
        <w:rPr>
          <w:i/>
        </w:rPr>
        <w:t xml:space="preserve">Starožitný nábytek – údržba a oprav</w:t>
      </w:r>
      <w:r>
        <w:t xml:space="preserve">y, Praha: SNTL, Práce 1985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DLABAL, S., </w:t>
      </w:r>
      <w:r>
        <w:rPr>
          <w:i/>
        </w:rPr>
        <w:t xml:space="preserve">Nábytkové umění</w:t>
      </w:r>
      <w:r>
        <w:t xml:space="preserve">: GRADA Publishing 2000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Baroko-umeni-nabytek-a-techniky.pptx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Umeni-renesance.pptx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ZADANI-Baroko.docx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ZADANI-Rokoko.docx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ZADANI-Umeni-renesance.docx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RESENI-Baroko.docx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RESENI-Rokoko.docx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RESENI-Umeni-renesance.docx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488/Baroko-umeni-nabytek-a-techniky.pptx" TargetMode="External" Id="rId9"/>
  <Relationship Type="http://schemas.openxmlformats.org/officeDocument/2006/relationships/hyperlink" Target="https://dev-nuvis.rails.cz//uploads/mov/attachment/attachment/95489/Umeni-renesance.pptx" TargetMode="External" Id="rId10"/>
  <Relationship Type="http://schemas.openxmlformats.org/officeDocument/2006/relationships/hyperlink" Target="https://dev-nuvis.rails.cz//uploads/mov/attachment/attachment/95490/ZADANI-Baroko.docx" TargetMode="External" Id="rId11"/>
  <Relationship Type="http://schemas.openxmlformats.org/officeDocument/2006/relationships/hyperlink" Target="https://dev-nuvis.rails.cz//uploads/mov/attachment/attachment/95491/ZADANI-Rokoko.docx" TargetMode="External" Id="rId12"/>
  <Relationship Type="http://schemas.openxmlformats.org/officeDocument/2006/relationships/hyperlink" Target="https://dev-nuvis.rails.cz//uploads/mov/attachment/attachment/95492/ZADANI-Umeni-renesance.docx" TargetMode="External" Id="rId13"/>
  <Relationship Type="http://schemas.openxmlformats.org/officeDocument/2006/relationships/hyperlink" Target="https://dev-nuvis.rails.cz//uploads/mov/attachment/attachment/95493/RESENI-Baroko.docx" TargetMode="External" Id="rId14"/>
  <Relationship Type="http://schemas.openxmlformats.org/officeDocument/2006/relationships/hyperlink" Target="https://dev-nuvis.rails.cz//uploads/mov/attachment/attachment/95494/RESENI-Rokoko.docx" TargetMode="External" Id="rId15"/>
  <Relationship Type="http://schemas.openxmlformats.org/officeDocument/2006/relationships/hyperlink" Target="https://dev-nuvis.rails.cz//uploads/mov/attachment/attachment/95495/RESENI-Umeni-renesance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