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digitálního tisku - tisková zakázka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Operátor digitálního tisku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20:55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 s komunikací se zákazníkem, s přípravou, objednáním a kalkulací tiskové zakázky. Součástí úlohy je tvorba kalkulace, která je podkladem pro výběr vhodné tiskové techniky a sestavení zakázkového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a výměna obrazových a textových podkladů ve spolupráci s grafickým studiem a zadavatelem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při styku s klienty a zákazníky tiskových zakázek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cenovou kalkulaci zakázky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v tabulkovém procesoru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zakázkový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Vypočítá cenovou kalkulaci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převezme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vypočítá cenu zakázky pomocí online kalkulaček: www.idigitisk.cz a www.cenytisku.cz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 tabulkovém procesoru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v některém z tabulkových procesorů: Microsoft Excel, OpenOffice (LibreOffice) Calc nebo Google Spreadsheet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zapíše získané ceny, porovná nabídky a vyhodnotí tu nejvýhodnější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 automatické funkce (SUMA) pro výpočet složitějších kalkulací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Vyplní zakázkový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vyplní zakázkový list podle zadání z objednávky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vyplní zakázkový list s cenami z online kalkulaček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nejdříve žákům připomene všechny náležitosti, které má obsahovat objednávka tisku. Žáci pak ve skupinách po dvou hrají role, kdy jeden zadává tiskovou zakázku a druhý ji přijímá. Účelem je, aby žáci vhodným způsobem od zákazníka získali veškeré informace potřebné pro sestavení kalkulace a zhotovení zakázkového listu. Pro potřeby kalkulace žáci využívají on-line kalkulátorů nebo cenových tabulek připravených učitelem (idigitisk.cz a cenytisku.cz). Porovnáním výsledných cen žáci rozhodnou o vhodné tiskové technice.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žákům zadá několik zakázek. Účelem pak je, aby žáci sestavili cenové nabídky a zakázkové listy.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Microsoft Excel, OpenOffice (Libre Office) Calc nebo Google Spreadsheets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objednávky z dokumentu </w:t>
      </w:r>
      <w:r>
        <w:rPr>
          <w:i/>
        </w:rPr>
        <w:t xml:space="preserve">Objednávka.pdf,</w:t>
      </w:r>
      <w:r>
        <w:t xml:space="preserve"> vypočítá cenové nabídky a vyplní zakázkové listy do souboru </w:t>
      </w:r>
      <w:r>
        <w:rPr>
          <w:i/>
        </w:rPr>
        <w:t xml:space="preserve">Pracovní listy.xls.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vypracuje všechny objednávky. Správnost řešení posoudí učitel (</w:t>
      </w:r>
      <w:r>
        <w:rPr>
          <w:i/>
        </w:rPr>
        <w:t xml:space="preserve">Pracovní listy-řešení.xls</w:t>
      </w:r>
      <w:r>
        <w:t xml:space="preserve">) 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Mgr. L. Řezníček a M. Jiřička: Digitální tisk v kostce. Střední škola mediální grafiky a tisku s.r.o., Praha,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Objednávka.pdf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listy.xls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listy-řešení.xls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Objednavka.pdf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Pracovni-listy.xls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Pracovni-listy-reseni.xls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21/Objednavka.pdf" TargetMode="External" Id="rId9"/>
  <Relationship Type="http://schemas.openxmlformats.org/officeDocument/2006/relationships/hyperlink" Target="https://dev-nuvis.rails.cz//uploads/mov/attachment/attachment/89222/Pracovni-listy.xls" TargetMode="External" Id="rId10"/>
  <Relationship Type="http://schemas.openxmlformats.org/officeDocument/2006/relationships/hyperlink" Target="https://dev-nuvis.rails.cz//uploads/mov/attachment/attachment/89223/Pracovni-listy-reseni.xls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