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Krmiva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41-u-4/AF60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43 - Veterinářství a veterinární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hospodářských zvířat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zvířat a krmivářství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Lískovecká,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11. 2019 13:20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ze šesti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částí je výuková prezentace Charakteristika krmiv, která je určena zejména pro žáky oboru vzdělání 41-51-H/01 Zemědělec-farmář a 41-41-M/01 Agropodnikání. Žáci si během výuky mohou dělat poznámky do svých sešitů, nebo lze použít druhou část – Pracovní list. Pracovní list obsahuje shodné učivo mimo doplňující fotografie. Žáci si materiál mohou vytisknout, nosit do výuky a při sledování výkladu zvýrazňovat nejdůležitější pojmy. Třetí část je určena k upevnění a ověření učiva Charakteristika krmiv na interaktivní tabuli.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Čtvrtou část tvoří výuková prezentace Konzervace krmiv, pátá část Pracovní list a šestá část opět slouží k ověření učiva na interaktivní tabuli.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krmiva podle obsahu vody, původu, převažující živiny a objemu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nejdůležitější krmiva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konzervace (sušení, senážování, silážování) včetně používané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důvod a způsoby úpravy krmiv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uskladnění krmiv v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 vlastní zkušenosti diskutuje o významu jednotlivých krmiv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 odborným textem (prezentace, případně pracovní listy) a vybírá si podstatné údaje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krmiva podle obsahu vody, původu, převažující živiny a objemu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nejdůležitější krmiva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konzervace (sušení, senážování, silážování) včetně používané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důvod a způsoby úpravy krmiv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uskladnění krmiv v podniku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samostatně nebo ve skupinkách a konzultuje danou problematiku s vyučujícím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prací před interaktivní tabuli si ověřuje a procvičuje získané znalosti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učiva Charakteristika krmiv s prezentací, pracovními listy a opakováním: 4 vyučovací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učiva Konzervace krmiv s prezentací, pracovními listy a opakováním: 4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Charakteristika krmiv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 probrání učiva o krmivech, jejich rozdělení, obsahu živin a využití pro různé druhy a kategorie hospodářských zvířat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každou kapitolu učiva uvede diskuzí na dané téma tak,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Charakteristika krmiv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opakování a postupnému zapamatování učiva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si během výuky vyznačuje nejdůležitější pojmy a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Charakteristika krmiv – opakování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si prací před interaktivní tabuli ověří a upevní dosažené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Výuková prezentace Konzervace krmiv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slouží k probrání učiva o konzervaci, úpravě a uskladnění krmiv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každou kapitolu učiva uvede diskuzí na dané téma tak, aby žáci využili své dosavadní zkušenosti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se aktivně zapojují a opakují si získané teoretické poznatky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konkrétní odpovědi obhájí před učitelem a třídou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část – Pracovní list Konzervace krmiv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slouží opakování a postupnému zapamatování učiva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si během výuky vyznačuje nejdůležitější pojmy a informace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listy slouží k domácí přípravě a 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část – Konzervace krmiv – opakování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si prací před interaktivní tabuli ověří a upevní dosažené vědomosti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interaktivní tabule (pro 3. a 6. – opakování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barevné zvýrazňovače (není podmínkou)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– Výuková prezentace Charakteristika krmiv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– Pracovní list Charakteristika krmiv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– Charakteristika krmiv – opakování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upevnění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část – Výuková prezentace Konzervace krmiv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část – Pracovní list Konzervace krmiv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možnost ověření znalostí ústně nebo písemně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část – Konzervace krmiv – opakování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upevnění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1., 2., 4. a 5. část (výukové prezentace, pracovní listy):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u testů s otevřenými otázkami dostane žák 4 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písemné části testů s uzavřenými otázkami dostane žák 20 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praktické části se hodnotí správnost postupu výpočtu a konečný výsledek; při určování krmiv počet správně poznaných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 teoretických poznatků do praktických příkladů, samostatnost při prezentaci a schopnost obhajoby výsledku.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a 6. část Opakování na interaktivní tabuli: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Známkou výborný může vyučující ohodnotit žáky, kteří učivo ovládají nejlépe.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KONDRÁD, Jan, MALINA, Josef. </w:t>
      </w:r>
      <w:r>
        <w:rPr>
          <w:i/>
        </w:rPr>
        <w:t xml:space="preserve">Chov zvířat 1: učebnice pro střední zemědělské školy</w:t>
      </w:r>
      <w:r>
        <w:t xml:space="preserve">. Praha: Credit, 1999. ISBN 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Ladislav. </w:t>
      </w:r>
      <w:r>
        <w:rPr>
          <w:i/>
        </w:rPr>
        <w:t xml:space="preserve">Výživa a krmení hospodářských zvířat</w:t>
      </w:r>
      <w:r>
        <w:t xml:space="preserve">. 1. vyd. Praha: Profi Press, 2006. 360 s. ISBN 80-86726-17-7.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skupinovou výuku a skupinové opakování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opakovani_Charakteristika-krmiv.pdf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opakovani_Konzervace-krmiv.pdf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pracovni-list_Charakteristika-krmiv.docx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pracovni-list_Konzervace-krmiv.docx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prezentace_Charakteristika-krmiv.pptx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prezentace_Konzervace-krmiv.pptx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SMART-Notebook-Charakteristika-krmiv.notebook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SMART-Notebook-Konzervace-krmiv.notebook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013/opakovani_Charakteristika-krmiv.pdf" TargetMode="External" Id="rId9"/>
  <Relationship Type="http://schemas.openxmlformats.org/officeDocument/2006/relationships/hyperlink" Target="https://dev-nuvis.rails.cz//uploads/mov/attachment/attachment/89014/opakovani_Konzervace-krmiv.pdf" TargetMode="External" Id="rId10"/>
  <Relationship Type="http://schemas.openxmlformats.org/officeDocument/2006/relationships/hyperlink" Target="https://dev-nuvis.rails.cz//uploads/mov/attachment/attachment/89015/pracovni-list_Charakteristika-krmiv.docx" TargetMode="External" Id="rId11"/>
  <Relationship Type="http://schemas.openxmlformats.org/officeDocument/2006/relationships/hyperlink" Target="https://dev-nuvis.rails.cz//uploads/mov/attachment/attachment/89016/pracovni-list_Konzervace-krmiv.docx" TargetMode="External" Id="rId12"/>
  <Relationship Type="http://schemas.openxmlformats.org/officeDocument/2006/relationships/hyperlink" Target="https://dev-nuvis.rails.cz//uploads/mov/attachment/attachment/89017/prezentace_Charakteristika-krmiv.pptx" TargetMode="External" Id="rId13"/>
  <Relationship Type="http://schemas.openxmlformats.org/officeDocument/2006/relationships/hyperlink" Target="https://dev-nuvis.rails.cz//uploads/mov/attachment/attachment/89018/prezentace_Konzervace-krmiv.pptx" TargetMode="External" Id="rId14"/>
  <Relationship Type="http://schemas.openxmlformats.org/officeDocument/2006/relationships/hyperlink" Target="https://dev-nuvis.rails.cz//uploads/mov/attachment/attachment/89383/SMART-Notebook-Charakteristika-krmiv.notebook" TargetMode="External" Id="rId15"/>
  <Relationship Type="http://schemas.openxmlformats.org/officeDocument/2006/relationships/hyperlink" Target="https://dev-nuvis.rails.cz//uploads/mov/attachment/attachment/89384/SMART-Notebook-Konzervace-krmiv.notebook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