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nekovy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23-u-2/AD27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materiály-nekovy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materiály-nekovy (nekovové materiály)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06. 2019 20:23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technických materiálů nekovových, především dřeva, plastů, pryže a ostatních nekovových materiálů, používaných ve strojní výrobě a montáži strojních zařízení. Cílem komplexní úlohy je studium odborného textu po částech a porozumění textu s následnými otázkami k odborné problematice v uvedených textech. Obsahuje elektronickou prezentaci s návazností na textovou. Následují pracovní listy k doplňování odborných údajů do textu a pracovní list s otázkami k přemýšlení. Ty jsou doplněny správným řešením komplexní úlohy. Následují doplňovačky pro dřevo, plasty, sklo.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sortimentu materiálů na bázi dřeva, plastů, pryže a dalších nekovových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roztřídí jednotlivé druhy a určí jejich použití v daném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běžně používané druhy dřeva a sortimentu řeziva a pilařských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dřeva, vyjmenuje jeho vlastnosti, popíše vady dřeva, a uvede možnosti jeho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velkoplošných materiálů na bázi dřeva (překližovaných a aglomerovaných), popíše jejich vlastnosti a možnosti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běžně používané způsoby ochrany dřeva proti škůdcům a hnilobě impregnací, sušením a lakováním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roztřídí plasty podle chemického složení a označení. Popíše možnosti jejich recyklace a ekologické likvidace plastových odpadů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tři základní skupiny plastů dle vlastností: termoplasty, termosety, elastomery a vyjmenuje označení běžných typů plastů písmeny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vlastnosti pryže, druhy a jejich použití ve strojní výrobě a návazných průmyslových oborech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čtení odborného textu po částech v pracovních listech nebo formou elektronické prezentace s důrazem na pozornost při čtení a objasnění méně známých odborných pojmů. Jsou doplněny obrázky i praktickými ukázkami materiálů (dle materiálů: dřevo, plasty a pryž. Po jednotlivých částech následují otázky (žáci odpovídají – po první prezentaci nemusí být hodnoceni známkou, mohou se navzájem doplňovat, při dalším procvičování je možno hodnotit známkou, lze využít i k opakování)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Časový rozvrh: </w:t>
      </w:r>
      <w:r>
        <w:t xml:space="preserve">celkem dle rozsahu materiálů v oboru </w:t>
      </w:r>
      <w:r>
        <w:rPr>
          <w:b/>
        </w:rPr>
        <w:t xml:space="preserve">2 – 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listy</w:t>
      </w:r>
      <w:r>
        <w:t xml:space="preserve"> – doplňování textu,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Doplňovačky</w:t>
      </w:r>
      <w:r>
        <w:t xml:space="preserve">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Otázky k přemýšlení: </w:t>
      </w:r>
      <w:r>
        <w:t xml:space="preserve">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 Rozsah učiva o materiálech ze dřeva a na bázi dřeva je koncipována pro stavební i strojní obory. Pro obory zabývající se převážně zpracováním dřeva (Truhlář, Tesař, Řezbář) bude rozsah učiva ze stati Dřevo o potřebný počet hodin navýšen.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 Organizační forma výuky: Teorie- v učebně, popř. počítačové učebně (prezentace) pracovní listy k procvičení možno zadat i jako domácí úkol k samostatnému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  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 správně, v případě chyb společně objasní učivo za účelem porozumění textu, doplní texty v pracovních listech, vyplní volná políčka a doplní tajenku v doplňovačkách, odpoví stručně na otevřené kontrolní otázky (číst pozorně znění otázek-mohou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odpovědí na dílčí otázky: správně – výborný, zcela nesprávně – nedostatečný, jinak lze na učiteli nechat diference známek s cílem povzbudit snahu o správnou odpověď a při špatné odložit klasifikaci – 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Doplnění textu a otázky k přemýšlení: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Výborně:</w:t>
      </w:r>
      <w:r>
        <w:t xml:space="preserve"> 10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Chvalitebně:</w:t>
      </w:r>
      <w:r>
        <w:t xml:space="preserve"> 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Dobře: </w:t>
      </w:r>
      <w:r>
        <w:t xml:space="preserve">69 –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Dostatečně:</w:t>
      </w:r>
      <w:r>
        <w:t xml:space="preserve"> 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Nedostatečně:</w:t>
      </w:r>
      <w:r>
        <w:t xml:space="preserve"> 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 </w:t>
      </w:r>
      <w:r>
        <w:t xml:space="preserve">vyplněna všechna políčka, max 1 řádek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</w:t>
      </w:r>
      <w:r>
        <w:t xml:space="preserve"> tajenka +max 3 řádky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Dobře: </w:t>
      </w:r>
      <w:r>
        <w:t xml:space="preserve">tajenka a vice než 50 % řádků správně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Dostatečně: </w:t>
      </w:r>
      <w:r>
        <w:t xml:space="preserve">tajenka správně a aspoň 2 řádky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</w:t>
      </w:r>
      <w:r>
        <w:t xml:space="preserve"> 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VOŠICKÝ. Stavební materiály pro 1.roš SPŠ. Sobotáles Praha 2002.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 </w:t>
      </w:r>
      <w:r>
        <w:rPr>
          <w:i/>
        </w:rPr>
        <w:t xml:space="preserve">Materiály, obor zednické práce.</w:t>
      </w:r>
      <w:r>
        <w:t xml:space="preserve"> Parta 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Gabriel. </w:t>
      </w:r>
      <w:r>
        <w:rPr>
          <w:i/>
        </w:rPr>
        <w:t xml:space="preserve">Strojírenská technologie 1.díl.</w:t>
      </w:r>
      <w:r>
        <w:t xml:space="preserve"> Scientia Praha. 2005 ISBN 80-7183-337-1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VÁVRA. Strojnické tabulky. Albra Praha 2008. ISBN  978-80-7361-051-7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nátěrových hmot. Barvy a laky Merkur Praha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ČERNOCH, Svatopluk.</w:t>
      </w:r>
      <w:r>
        <w:rPr>
          <w:i/>
        </w:rPr>
        <w:t xml:space="preserve"> Strojně technická příručka.</w:t>
      </w:r>
      <w:r>
        <w:t xml:space="preserve"> SNTL Praha 04-224-68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Čtení textu po částech – otázky a odpovědi k porozumění kombinace ústní a písemné formy 1 – 3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– Doplňování odborného textu </w:t>
      </w:r>
      <w:r>
        <w:rPr>
          <w:b/>
        </w:rPr>
        <w:t xml:space="preserve">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– části odborného textu vč. obrázků – otázky a odpovědi (ústní nebo písemnou formou – možno i pro dvojice-procvičení spolupráce) </w:t>
      </w:r>
      <w:r>
        <w:rPr>
          <w:b/>
        </w:rPr>
        <w:t xml:space="preserve">1 –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 (odborné pojmy) .</w:t>
      </w:r>
      <w:r>
        <w:rPr>
          <w:b/>
        </w:rPr>
        <w:t xml:space="preserve">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Otázky k přemýšlení </w:t>
      </w:r>
      <w:r>
        <w:rPr>
          <w:b/>
        </w:rPr>
        <w:t xml:space="preserve">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Celkem 4 – 8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Ucebni-material-Technicke-materialy-nekovy.docx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TMN-Drevo-plasty-a-pryz.pptx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Zadani-Doplnovacka-TMN-Drevo.docx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Reseni-Doplnovacka-TMN-Drevo.docx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Zadani-Doplnovacka-TMN-Plasty-2.docx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Reseni-Doplnovacka-TMN-Plasty.docx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Zadani-Krizovky-Drevo-plasty.xlsx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Reseni-Krizovky-Drevo-plastry.xlsx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Zadani-Krizovka-Sklo.xlsx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Reseni-Krizovka-Sklo.xlsx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684/Ucebni-material-Technicke-materialy-nekovy.docx" TargetMode="External" Id="rId9"/>
  <Relationship Type="http://schemas.openxmlformats.org/officeDocument/2006/relationships/hyperlink" Target="https://dev-nuvis.rails.cz//uploads/mov/attachment/attachment/82685/TMN-Drevo-plasty-a-pryz.pptx" TargetMode="External" Id="rId10"/>
  <Relationship Type="http://schemas.openxmlformats.org/officeDocument/2006/relationships/hyperlink" Target="https://dev-nuvis.rails.cz//uploads/mov/attachment/attachment/82686/Zadani-Doplnovacka-TMN-Drevo.docx" TargetMode="External" Id="rId11"/>
  <Relationship Type="http://schemas.openxmlformats.org/officeDocument/2006/relationships/hyperlink" Target="https://dev-nuvis.rails.cz//uploads/mov/attachment/attachment/82687/Reseni-Doplnovacka-TMN-Drevo.docx" TargetMode="External" Id="rId12"/>
  <Relationship Type="http://schemas.openxmlformats.org/officeDocument/2006/relationships/hyperlink" Target="https://dev-nuvis.rails.cz//uploads/mov/attachment/attachment/82688/Zadani-Doplnovacka-TMN-Plasty-2.docx" TargetMode="External" Id="rId13"/>
  <Relationship Type="http://schemas.openxmlformats.org/officeDocument/2006/relationships/hyperlink" Target="https://dev-nuvis.rails.cz//uploads/mov/attachment/attachment/82689/Reseni-Doplnovacka-TMN-Plasty.docx" TargetMode="External" Id="rId14"/>
  <Relationship Type="http://schemas.openxmlformats.org/officeDocument/2006/relationships/hyperlink" Target="https://dev-nuvis.rails.cz//uploads/mov/attachment/attachment/82690/Zadani-Krizovky-Drevo-plasty.xlsx" TargetMode="External" Id="rId15"/>
  <Relationship Type="http://schemas.openxmlformats.org/officeDocument/2006/relationships/hyperlink" Target="https://dev-nuvis.rails.cz//uploads/mov/attachment/attachment/82691/Reseni-Krizovky-Drevo-plastry.xlsx" TargetMode="External" Id="rId16"/>
  <Relationship Type="http://schemas.openxmlformats.org/officeDocument/2006/relationships/hyperlink" Target="https://dev-nuvis.rails.cz//uploads/mov/attachment/attachment/82692/Zadani-Krizovka-Sklo.xlsx" TargetMode="External" Id="rId17"/>
  <Relationship Type="http://schemas.openxmlformats.org/officeDocument/2006/relationships/hyperlink" Target="https://dev-nuvis.rails.cz//uploads/mov/attachment/attachment/82693/Reseni-Krizovka-Sklo.xls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