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elektrotechnické normy ČSN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26-u-3/AA30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pojmy v elektrotechnice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odborná škola energetická a stavební, Obchodní akademie a Střední zdravotnická škola, Chomutov, příspěvková organizace, Na Průhoně,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13. 12. 2018 19:09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ročník, 3. ročník, 4.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je ověřit znalosti žáků, které získali v teoretické části modulu. Úlohou je zpracování prezentace o patnácti snímcích z vybrané elektrotechnické normy ČSN. Normu si žák zvolí sám.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kompetence: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používat základní elektrotechnické normy;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číst v elektrotechnických normách;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provádět vyhledávání potřebných informací z různých zdrojů.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čte v základních elektrotechnických normách;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vysvětlí použití elektrotechnických norem;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určí potřebnou normu pro specifickou situaci;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vytvoří prezentaci a provede její přednesení před skupinou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- zadání a zvolení elektrotechnické normy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- seznámení s normou a vyhledávání relevantních informací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hodin - vytváření prezentace z vybrané normy (15 snímků)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 - přednesení prezentace před skupinou žáků,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praktickém i teoretickém vyučování.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Technické vybavení: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počítač, dataprojektor, promítací plátno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b/>
        </w:rPr>
        <w:t xml:space="preserve">Pomůcky pro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elektrotechnické normy, psací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vytvoření prezentace o patnácti snímcích z vybrané elektrotechnické normy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promítnutí a přednesení vypracované prezentace před skupinou žáků a hodnotitelem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žák vypracuje prezentaci o patnácti snímcích z vybrané elektrotechnické normy, čas prezentace je určen na 10 minut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žák provede promítnutí a přednesení své prezentace skupině žáků a hodnotiteli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obsah prezentace (maximálně 10 bodů), body se strhávají za nedodržení tématu prezentace, za odklonění se od zadání, za chyby, které jsou v rozporu s danou normou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provedení eprezentace (maximálně 10 bodů), body se strhávají za nedodržení základních pravidel pro prezentaci, zvolení nevhodného pozadí, za špatnou čitelnost, za použití nevhodné velikosti písma, za použití nevhodné barvy písma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 přednesení prezentace (maximálně 10 bodů), body se strhávají za nevhodné vystupování při prezentování, nedodržení času prezentace, přeřeky při prezentování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Celkové hodnocení: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výborný: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dosáhne v celkovém součtu 30-28 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chvalitebný: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dosáhne v celkovém součtu 27-25 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dobrý: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dosáhne v celkovém součtu 24-22 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Prospěl na 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dosáhne v celkovém součtu 21-19 bodů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Neprospěl, nedostatečný: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dosáhne v celkovém součtu 18 bodů a méně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Tkotz, K. a kol.: Příručka pro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BASTIAN, P. a kol.: Praktická elektrotechnika, Europa-Sobotáles cz. s.r.o., Praha, 2012.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HÄBERLE, G. a kol.: Elektrotechnické tabulky pro školu i praxi, Europa-Sobotáles cz. s.r.o., Praha, 2006.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BERKA, Š.: Elektrotechnická schémata a zapojení 1, BEN – technická literatura, Praha, 2008.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Vybrané normy ČSN: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EN 50 110-1 ed. 3 – Obsluha a práce na elektrickém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2000-4-41 ed. 3 – Ochrana před úrazem elektrickým proudem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2130 ed. 3 – Vnitřní elektrické rozvody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2000-7-701 ed. 2 – Elektroinstalace v prostorách s vanou nebo sprchou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0165 ed.2 – Značení vodičů barvami a číslicemi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33 2000-5-52 ed. 2 – Výběr soustav a stavba vedení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- ČSN ISO 3864-1 – Bezpečnostní barvy a značky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