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Hnojiva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41-u-3/AC02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 a hnojení rostlin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06. 2019 23:25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základní skupiny hnojiv používaných v zahradnictví. Současně je pro jejich profesní orientaci nezbytné, aby znali obchodní názvy a základní vlastnosti sortimentu hnojiv, který je v současnosti na trhu k dispozici. Jelikož je problematika hnojiv velmi široká, budou mít žáci k dispozici v rámci teoretické výuky prezentaci učitele a zjednodušené učební texty. Pro snazší orientaci v problematice má posloužit myšlenková mapa, ve které žáci propojují jednotlivé pojmy i dříve osvojené s novými poznatky. Pro odlehčenou formu skupinové výuky může rovněž pomoci pracovní list s jednoduchým doplňováním pojmů do křížovek.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základní zákonitosti výživy rostlin, má přehled o nejpoužívanějších průmyslových a organických hnojivech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hlavní skupiny hnojiv, popisuje rozdíl mezi hnojivy organickými a průmyslovými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Vyjmenovává jednotlivá organická hnojiva, chápe jejich přednosti i nedostatky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Jmenuje základní zástupce průmyslových hnojiv dle obsahu hlavní živiny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skupenství hnojiv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využitelná v teoretickém i praktickém vyučování, úroveň znalostí zde získaných má přesah do odborných předmětů ve vyšších ročnících studia. Po dokončení celého modulu Výživa a hnojení rostlin jsou žáci schopni aplikovat teoretické vědomosti i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komplexní úlohy a jejího hodinového rozsahu si žáci zpracovávají poznámky dle výkladu učitele, jeho připravené prezentace. Součástí této fáze je frontální výuka, v rámci které si učitel cílenými dotazy ověřuje stupeň porozumění učiva žáky. Vzhledem k tomu, že nejsou očekávány žádné předchozí zkušenosti žáků v této oblasti, mají tito k dispozici učební text, který je přehledný a se kterým budou pracovat ve skupinách nejvýše po 5 žácích. Z učebního textu si žáci zpracují doplňující poznámky k učivu za neustálého kontaktu s učitelem. Časový rozsah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Myšlenková mapa je vlastně soustava karet, kterou žáci dostanou do každé skupiny. Snahou žáků bude propojit karty na lavici tak, aby spolu navzájem tematicky souvisely. Není zde jedno univerzální řešení, a tak každá skupina může dojít k víceméně odlišným tematickým sestavám karet. Tato skutečnost předem sdělená učitelem napomáhá k tomu, že se žáci nesnaží „opisovat“. Karty, které dle názoru žáků nelze zařadit, ponechají jako volné a toto své řešení pak konfrontují s ostatními skupinami. Výsledkem je debata, kterou řídí učitel, ale která žáky „vtáhne“ do problematiky a zaujme je. Celková doba trvání až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odlehčenou formu výuky má učitel k dispozici křížovky, které svým obsahem cílí na základní pojmy z oblasti výživy rostlin a používaných hnojiv. I v tomto případě žáci pracují v nejvýše 5členných skupinách, časová náročnost zhruba 1 vyučovací hodina.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závěr komplexní úlohy žáci navštíví gardencentrum, pro vlastní činnost budou rozděleni do 5–6 skupin nejvýše po 5 žácích. Skupina si určí svého mluvčího, který pak bude slovně hodnotit zapojení jednotlivých jejich členů do práce. Žáci dostanou zadány úkoly – zjistit, zapsat, vyfotografovat (dle možností) aktuálně dostupný sortiment v jednotlivých kategoriích – hnojiva pro trávníky, hnojiva pro okrasné dřeviny, hnojiva pro květiny, hnojiva pro zeleninu, hnojiva pro ovocné rostliny atd. Časový rozsah exkurze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získaných materiálů zpracují žáci plakát (poster) formátu A1 (není podmínkou). Poster je tematicky věnován určité skupině hnojiv, má nadpis, fotografie, stručné popisy hnojiv, pro odlehčení zde mohou být i jiné nákresy, zážitky z exkurze apod. Po zpracování úkolu proběhne stručné vyhodnocení činnosti, postery budou vystaveny v prostorách školy. Časový rozsah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této komplexní úlohy se jedná o teoretickou výuku individuální a skupinovou, v závěru praktickou skupinovou. Výuka probíhá ve standardní učebně vybavené počítačem s projektorem, výhodou je připojení počítače k datové síti. Samozřejmostí je tabule. Praktická část je v rámci exkurze realizována v gardencentru, případně školní prodejně.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 tabule, křída nebo fix, počítač bez speciálních nároků na SW, OS Windows 7,10, učebnice, učební texty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žáků: sešit formátu A4, kuličkové pero, ke zpracování posteru fotoaparát (stačí mobilní), lepidlo, fixy, papír formátu A1, lepicí páska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žáci ve skupinách zpracují pracovní list a myšlenkovou mapu. Tyto výstupy nebudou předmětem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Poster (plakát) s fotografiemi jednotlivých druhů hnojiv zaznamenaných v gardencentru. Plakát bude opatřen nadpisem, základními údaji o zjištěných hnojivech, vlastními poznámkami a texty. Každá skupina nejvýše z 5 žáků vypracuje 1 poster na dané téma. Poster nebude součástí závěrečného hodnocení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budou využity zejména ústní metody průběžného hodnocení, jejichž smyslem je poskytovat žákovi zpětnou vazbu. Jedná se zejména o cílené dotazy v rámci frontální výuky se slovním hodnocením žáků, sledování činnosti žáků při zpracování posteru apod. Pro písemné ověření úrovně získaných odborných kompetencí bude využit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ověřování mají pouze informační charakter zpětné vazby samotnému žákovi, nebudou použita při závěrečném hodnocení prospěchu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modulu bude u níže uvedeného kritéria provedeno ústní metodou a hodnoceno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Kritérium: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objasní základní zákonitosti výživy rostlin, má přehled o nejpoužívanějších průmyslových a organických hnojivech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výborně, samostatně a věcně popíše základní principy příjmu živin rostlinou, rozčlení jednotlivé skupiny hnojiv s uvedením nejpoužívanějších druhů. Ve vyjadřování je logický, vyjadřuje se jazykově správně, jeho projev je kultivovaný.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samostatně a věcně popíše základní principy příjmu živin rostlinou, rozčlení jednotlivé skupiny hnojiv s uvedením nejpoužívanějších druhů. Ve vyjadřování je logický a vyjadřuje se správně.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způsob příjmu živin s dílčími nedostatky a nepřesnostmi, při svém popisu je neustále veden učitelem, jeho projev je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dopouští řady chyb v zákonitostech příjmu i uvádění hnojiv, kde má značné mezery, nevyjadřuje se přesně.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HLUŠEK, Jaroslav, Rostislav RICHTER a Pavel RYANT: </w:t>
      </w:r>
      <w:r>
        <w:rPr>
          <w:i/>
        </w:rPr>
        <w:t xml:space="preserve">Výživa a hnojení zahradních plodin</w:t>
      </w:r>
      <w:r>
        <w:t xml:space="preserve">. Praha: Zemědělec, 2002. ISBN 80-902413-5-2.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Václav: </w:t>
      </w:r>
      <w:r>
        <w:rPr>
          <w:i/>
        </w:rPr>
        <w:t xml:space="preserve">Výživa zahradních rostlin</w:t>
      </w:r>
      <w:r>
        <w:t xml:space="preserve">. Praha: Academia, 2012. ISBN 9788020021472.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budou pět hodin pracovat v rámci teoretické výuky na základě prezentace učitele. Aktivně se zapojí do práce s literaturou, učebními texty.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Dvě hodiny budou věnovány práci ve skupinách na tzv. myšlenkové mapě a pracovním listu.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Součástí komplexní úlohy bude exkurze v gardencentru, kde se žáci seznámí se zastoupením hnojiv v obchodní síti – 2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exkurze žáci ve skupinách nejvýše po 5 vypracují poster – plakát s fotografiemi obchodních obalů vybraných skupin hnojiv a doplní odbornými texty. Časový rozsah včetně vyhodnocení akce 3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individuální: Na základě frontální výuky s využitím prezentace, literatury, učebního textu. U žáků nejsou požadovány žádné vstupní znalosti s výjimkou základů botaniky na úrovni základní školy. V rámci této komplexní úlohy je navazováno na předchozí znalosti žáků o makro a mikroprvcích získaných v modulu Výživa rostlin.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skupinové: Skupinová práce žáků probíhá rovněž v učebně, jedná se zejména o práci na myšlenkové mapě, pracovním listu, kdy budou žáci rozděleni do skupin nejvýše po 5 žácích. Ve stejných skupinách bude probíhat i práce s učebními texty a literaturou. Praktická část – exkurze a zpracování posteru je rovněž skupinovou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prezentace_organicka-hnojiva-4.pptx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prezentace_prumyslova-hnojiva-5.pptx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myslenkova-mapa_vyziva-a-hnojeni-rostlin.docx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pracovni-list_vyziva-a-hnojeni-rostlin.docx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pracovni-list_vyziva-a-hnojeni-rostlin_reseni.docx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864/prezentace_organicka-hnojiva-4.pptx" TargetMode="External" Id="rId9"/>
  <Relationship Type="http://schemas.openxmlformats.org/officeDocument/2006/relationships/hyperlink" Target="https://dev-nuvis.rails.cz//uploads/mov/attachment/attachment/80865/prezentace_prumyslova-hnojiva-5.pptx" TargetMode="External" Id="rId10"/>
  <Relationship Type="http://schemas.openxmlformats.org/officeDocument/2006/relationships/hyperlink" Target="https://dev-nuvis.rails.cz//uploads/mov/attachment/attachment/80866/myslenkova-mapa_vyziva-a-hnojeni-rostlin.docx" TargetMode="External" Id="rId11"/>
  <Relationship Type="http://schemas.openxmlformats.org/officeDocument/2006/relationships/hyperlink" Target="https://dev-nuvis.rails.cz//uploads/mov/attachment/attachment/80867/pracovni-list_vyziva-a-hnojeni-rostlin.docx" TargetMode="External" Id="rId12"/>
  <Relationship Type="http://schemas.openxmlformats.org/officeDocument/2006/relationships/hyperlink" Target="https://dev-nuvis.rails.cz//uploads/mov/attachment/attachment/80868/pracovni-list_vyziva-a-hnojeni-rostlin_rese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